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D6DFB" w14:textId="2794D7BE" w:rsidR="004B0E30" w:rsidRDefault="004B0E30" w:rsidP="0090052F">
      <w:pPr>
        <w:pStyle w:val="NormalWeb"/>
        <w:jc w:val="center"/>
        <w:rPr>
          <w:noProof/>
        </w:rPr>
      </w:pPr>
      <w:bookmarkStart w:id="0" w:name="_Hlk125538544"/>
      <w:bookmarkStart w:id="1" w:name="_Hlk83479842"/>
      <w:r w:rsidRPr="00CA3291">
        <w:rPr>
          <w:rFonts w:ascii="Arial" w:eastAsia="Arial" w:hAnsi="Arial" w:cs="Arial"/>
          <w:noProof/>
          <w:color w:val="000000" w:themeColor="text1"/>
          <w:sz w:val="22"/>
          <w:szCs w:val="22"/>
          <w:lang w:eastAsia="en-US"/>
        </w:rPr>
        <w:drawing>
          <wp:anchor distT="0" distB="0" distL="114300" distR="114300" simplePos="0" relativeHeight="251663360" behindDoc="1" locked="0" layoutInCell="1" allowOverlap="1" wp14:anchorId="59F9ED79" wp14:editId="14256792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476250" cy="790575"/>
            <wp:effectExtent l="0" t="0" r="0" b="9525"/>
            <wp:wrapSquare wrapText="bothSides"/>
            <wp:docPr id="1777528153" name="Image 1777528153" descr="logo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0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,Bold" w:hAnsi="Arial,Bold"/>
          <w:b/>
          <w:bCs/>
          <w:color w:val="167F8C"/>
          <w:sz w:val="28"/>
          <w:szCs w:val="28"/>
        </w:rPr>
        <w:t>Lycée :</w:t>
      </w:r>
      <w:bookmarkEnd w:id="0"/>
      <w:r>
        <w:rPr>
          <w:rFonts w:ascii="Arial,Bold" w:hAnsi="Arial,Bold"/>
          <w:b/>
          <w:bCs/>
          <w:color w:val="167F8C"/>
          <w:sz w:val="28"/>
          <w:szCs w:val="28"/>
        </w:rPr>
        <w:t xml:space="preserve"> </w:t>
      </w:r>
      <w:r w:rsidRPr="004C3CE6">
        <w:rPr>
          <w:rFonts w:ascii="Arial,Bold" w:hAnsi="Arial,Bold"/>
          <w:b/>
          <w:bCs/>
          <w:color w:val="167F8C"/>
          <w:sz w:val="28"/>
          <w:szCs w:val="28"/>
          <w:u w:val="single"/>
        </w:rPr>
        <w:t>ALBERT CAMUS MOURENX</w:t>
      </w:r>
      <w:r>
        <w:rPr>
          <w:noProof/>
        </w:rPr>
        <w:t xml:space="preserve"> </w:t>
      </w:r>
    </w:p>
    <w:p w14:paraId="2C7C453B" w14:textId="6075F069" w:rsidR="00432D77" w:rsidRPr="0090052F" w:rsidRDefault="004B0E30" w:rsidP="0090052F">
      <w:pPr>
        <w:pStyle w:val="NormalWeb"/>
        <w:jc w:val="center"/>
        <w:rPr>
          <w:rFonts w:ascii="Arial,Bold" w:hAnsi="Arial,Bold"/>
          <w:b/>
          <w:bCs/>
          <w:color w:val="167F8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3ACE8A" wp14:editId="02290CFD">
            <wp:simplePos x="0" y="0"/>
            <wp:positionH relativeFrom="margin">
              <wp:align>left</wp:align>
            </wp:positionH>
            <wp:positionV relativeFrom="margin">
              <wp:posOffset>19050</wp:posOffset>
            </wp:positionV>
            <wp:extent cx="1346200" cy="771525"/>
            <wp:effectExtent l="0" t="0" r="6350" b="9525"/>
            <wp:wrapSquare wrapText="bothSides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D77" w:rsidRPr="0090052F">
        <w:rPr>
          <w:rFonts w:ascii="Arial,Bold" w:hAnsi="Arial,Bold"/>
          <w:b/>
          <w:bCs/>
          <w:color w:val="167F8C"/>
          <w:sz w:val="28"/>
          <w:szCs w:val="28"/>
        </w:rPr>
        <w:t xml:space="preserve">Enseignement de spécialité – </w:t>
      </w:r>
      <w:r w:rsidR="00820980" w:rsidRPr="0090052F">
        <w:rPr>
          <w:rFonts w:ascii="Arial,Bold" w:hAnsi="Arial,Bold"/>
          <w:b/>
          <w:bCs/>
          <w:color w:val="167F8C"/>
          <w:sz w:val="28"/>
          <w:szCs w:val="28"/>
        </w:rPr>
        <w:t>Éducation</w:t>
      </w:r>
      <w:r w:rsidR="00432D77" w:rsidRPr="0090052F">
        <w:rPr>
          <w:rFonts w:ascii="Arial,Bold" w:hAnsi="Arial,Bold"/>
          <w:b/>
          <w:bCs/>
          <w:color w:val="167F8C"/>
          <w:sz w:val="28"/>
          <w:szCs w:val="28"/>
        </w:rPr>
        <w:t xml:space="preserve"> Physique, Pratiques et Culture Sportives</w:t>
      </w:r>
    </w:p>
    <w:bookmarkEnd w:id="1"/>
    <w:p w14:paraId="25B31CA3" w14:textId="1F8CEF35" w:rsidR="0090052F" w:rsidRDefault="00045870" w:rsidP="004A6CCB">
      <w:pPr>
        <w:pStyle w:val="NormalWeb"/>
        <w:jc w:val="center"/>
        <w:rPr>
          <w:rFonts w:ascii="Arial,Bold" w:hAnsi="Arial,Bold"/>
          <w:b/>
          <w:bCs/>
          <w:color w:val="167F8C"/>
          <w:sz w:val="28"/>
          <w:szCs w:val="28"/>
        </w:rPr>
      </w:pPr>
      <w:r w:rsidRPr="0090052F">
        <w:rPr>
          <w:rFonts w:ascii="Arial,Bold" w:hAnsi="Arial,Bold"/>
          <w:b/>
          <w:bCs/>
          <w:color w:val="167F8C"/>
          <w:sz w:val="28"/>
          <w:szCs w:val="28"/>
        </w:rPr>
        <w:t>C</w:t>
      </w:r>
      <w:r w:rsidR="0090052F">
        <w:rPr>
          <w:rFonts w:ascii="Arial,Bold" w:hAnsi="Arial,Bold"/>
          <w:b/>
          <w:bCs/>
          <w:color w:val="167F8C"/>
          <w:sz w:val="28"/>
          <w:szCs w:val="28"/>
        </w:rPr>
        <w:t xml:space="preserve">hamp d’apprentissage </w:t>
      </w:r>
      <w:r w:rsidRPr="0090052F">
        <w:rPr>
          <w:rFonts w:ascii="Arial,Bold" w:hAnsi="Arial,Bold"/>
          <w:b/>
          <w:bCs/>
          <w:color w:val="167F8C"/>
          <w:sz w:val="28"/>
          <w:szCs w:val="28"/>
        </w:rPr>
        <w:t>n° 2 : « Adapter son déplacement à des environnements vari</w:t>
      </w:r>
      <w:r w:rsidR="00812102">
        <w:rPr>
          <w:rFonts w:ascii="Arial,Bold" w:hAnsi="Arial,Bold"/>
          <w:b/>
          <w:bCs/>
          <w:color w:val="167F8C"/>
          <w:sz w:val="28"/>
          <w:szCs w:val="28"/>
        </w:rPr>
        <w:t>é</w:t>
      </w:r>
      <w:r w:rsidRPr="0090052F">
        <w:rPr>
          <w:rFonts w:ascii="Arial,Bold" w:hAnsi="Arial,Bold"/>
          <w:b/>
          <w:bCs/>
          <w:color w:val="167F8C"/>
          <w:sz w:val="28"/>
          <w:szCs w:val="28"/>
        </w:rPr>
        <w:t xml:space="preserve">s ou </w:t>
      </w:r>
      <w:r w:rsidRPr="002C271B">
        <w:rPr>
          <w:rFonts w:ascii="Arial,Bold" w:hAnsi="Arial,Bold"/>
          <w:b/>
          <w:bCs/>
          <w:color w:val="167F8C"/>
          <w:sz w:val="28"/>
          <w:szCs w:val="28"/>
        </w:rPr>
        <w:t>incertains »</w:t>
      </w:r>
    </w:p>
    <w:p w14:paraId="675F8641" w14:textId="5E390FFD" w:rsidR="004B0E30" w:rsidRPr="004C3CE6" w:rsidRDefault="004B0E30" w:rsidP="004B0E30">
      <w:pPr>
        <w:spacing w:after="120"/>
        <w:jc w:val="center"/>
        <w:rPr>
          <w:rFonts w:ascii="Arial" w:eastAsia="Times" w:hAnsi="Arial" w:cs="Arial"/>
          <w:b/>
          <w:bCs/>
          <w:color w:val="167F8C"/>
          <w:sz w:val="28"/>
          <w:szCs w:val="22"/>
          <w:u w:val="single"/>
          <w:lang w:eastAsia="fr-FR"/>
        </w:rPr>
      </w:pPr>
      <w:r w:rsidRPr="004C3CE6">
        <w:rPr>
          <w:rFonts w:ascii="Arial" w:eastAsia="Times" w:hAnsi="Arial" w:cs="Arial"/>
          <w:b/>
          <w:bCs/>
          <w:color w:val="167F8C"/>
          <w:sz w:val="28"/>
          <w:szCs w:val="22"/>
          <w:u w:val="single"/>
          <w:lang w:eastAsia="fr-FR"/>
        </w:rPr>
        <w:t xml:space="preserve">APSA : </w:t>
      </w:r>
      <w:r>
        <w:rPr>
          <w:rFonts w:ascii="Arial" w:eastAsia="Times" w:hAnsi="Arial" w:cs="Arial"/>
          <w:b/>
          <w:bCs/>
          <w:color w:val="167F8C"/>
          <w:sz w:val="28"/>
          <w:szCs w:val="22"/>
          <w:u w:val="single"/>
          <w:lang w:eastAsia="fr-FR"/>
        </w:rPr>
        <w:t>COURSE D’ORIENTATION</w:t>
      </w:r>
    </w:p>
    <w:p w14:paraId="2E3A9726" w14:textId="77777777" w:rsidR="004B0E30" w:rsidRDefault="004B0E30" w:rsidP="004B0E30">
      <w:pPr>
        <w:spacing w:after="120"/>
        <w:rPr>
          <w:rFonts w:ascii="Arial" w:hAnsi="Arial" w:cs="Arial"/>
          <w:b/>
          <w:bCs/>
          <w:color w:val="167F8C"/>
        </w:rPr>
      </w:pPr>
      <w:bookmarkStart w:id="2" w:name="_Hlk83479288"/>
      <w:bookmarkStart w:id="3" w:name="_Hlk83483528"/>
      <w:bookmarkStart w:id="4" w:name="_Hlk83480500"/>
    </w:p>
    <w:p w14:paraId="74156764" w14:textId="5518A9E5" w:rsidR="004B0E30" w:rsidRDefault="004B0E30" w:rsidP="004B0E30">
      <w:pPr>
        <w:spacing w:after="120"/>
        <w:rPr>
          <w:b/>
          <w:bCs/>
        </w:rPr>
      </w:pPr>
      <w:r w:rsidRPr="00330A96">
        <w:rPr>
          <w:rFonts w:ascii="Arial" w:hAnsi="Arial" w:cs="Arial"/>
          <w:b/>
          <w:bCs/>
          <w:color w:val="167F8C"/>
        </w:rPr>
        <w:t>Principe d’élaboration des épreuves du champ d’apprentissage</w:t>
      </w:r>
      <w:r w:rsidRPr="00330A96">
        <w:rPr>
          <w:b/>
          <w:bCs/>
        </w:rPr>
        <w:t xml:space="preserve"> </w:t>
      </w:r>
    </w:p>
    <w:p w14:paraId="742C50AD" w14:textId="77777777" w:rsidR="004B0E30" w:rsidRDefault="004B0E30" w:rsidP="004B0E30">
      <w:pPr>
        <w:ind w:left="155"/>
      </w:pPr>
      <w:r>
        <w:t>AFLES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S’engager individuellement</w:t>
      </w:r>
      <w:r>
        <w:rPr>
          <w:spacing w:val="2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atteindre</w:t>
      </w:r>
      <w:r>
        <w:rPr>
          <w:spacing w:val="2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plus</w:t>
      </w:r>
      <w:r>
        <w:rPr>
          <w:spacing w:val="2"/>
        </w:rPr>
        <w:t xml:space="preserve"> </w:t>
      </w:r>
      <w:r>
        <w:t>haut</w:t>
      </w:r>
      <w:r>
        <w:rPr>
          <w:spacing w:val="2"/>
        </w:rPr>
        <w:t xml:space="preserve"> </w:t>
      </w:r>
      <w:r>
        <w:t>niveau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APSA.</w:t>
      </w:r>
    </w:p>
    <w:p w14:paraId="631FE5AC" w14:textId="77777777" w:rsidR="004B0E30" w:rsidRDefault="004B0E30" w:rsidP="004B0E30">
      <w:pPr>
        <w:spacing w:line="256" w:lineRule="auto"/>
        <w:ind w:left="155"/>
      </w:pPr>
    </w:p>
    <w:p w14:paraId="59BAD5D1" w14:textId="41EE931B" w:rsidR="004B0E30" w:rsidRDefault="004B0E30" w:rsidP="004B0E30">
      <w:pPr>
        <w:spacing w:line="256" w:lineRule="auto"/>
        <w:ind w:left="155"/>
      </w:pPr>
      <w:r>
        <w:t>AFL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 w:rsidRPr="00F27EEF">
        <w:rPr>
          <w:rFonts w:ascii="Arial" w:hAnsi="Arial" w:cs="Arial"/>
          <w:sz w:val="22"/>
          <w:szCs w:val="22"/>
        </w:rPr>
        <w:t>S’engager à l’aide d’une motricité spécifique pour réaliser en sécurité et à son meilleur niveau, un itinéraire dans un contexte incertain.</w:t>
      </w:r>
    </w:p>
    <w:p w14:paraId="29FC8075" w14:textId="77777777" w:rsidR="004B0E30" w:rsidRDefault="004B0E30" w:rsidP="004B0E30">
      <w:pPr>
        <w:spacing w:line="256" w:lineRule="auto"/>
        <w:ind w:left="155" w:right="240"/>
      </w:pPr>
    </w:p>
    <w:p w14:paraId="5A7AFF7B" w14:textId="6F1732F6" w:rsidR="004B0E30" w:rsidRPr="008A7464" w:rsidRDefault="004B0E30" w:rsidP="004B0E30">
      <w:pPr>
        <w:spacing w:line="256" w:lineRule="auto"/>
        <w:ind w:left="155" w:right="240"/>
      </w:pPr>
      <w:r>
        <w:t>AFL</w:t>
      </w:r>
      <w:r>
        <w:rPr>
          <w:spacing w:val="2"/>
        </w:rPr>
        <w:t xml:space="preserve"> </w:t>
      </w:r>
      <w:r>
        <w:t>décliné</w:t>
      </w:r>
      <w:r>
        <w:rPr>
          <w:spacing w:val="2"/>
        </w:rPr>
        <w:t xml:space="preserve"> </w:t>
      </w:r>
      <w:r>
        <w:t xml:space="preserve">: </w:t>
      </w:r>
      <w:bookmarkEnd w:id="2"/>
      <w:r>
        <w:t>S’engager en forêt de manière sécuritaire en concevant et prévoyant un itinéraire optimisé en fonction de</w:t>
      </w:r>
      <w:r w:rsidR="00D85888">
        <w:t xml:space="preserve"> </w:t>
      </w:r>
      <w:r>
        <w:t>ses ressources et de la lecture du terrain.</w:t>
      </w:r>
    </w:p>
    <w:p w14:paraId="3BA7F676" w14:textId="77777777" w:rsidR="004B0E30" w:rsidRDefault="004B0E30" w:rsidP="004B0E30">
      <w:pPr>
        <w:spacing w:line="256" w:lineRule="auto"/>
        <w:ind w:left="155" w:right="240"/>
        <w:rPr>
          <w:rFonts w:ascii="Arial" w:eastAsia="Arial" w:hAnsi="Arial" w:cs="Arial"/>
          <w:sz w:val="22"/>
          <w:szCs w:val="22"/>
        </w:rPr>
      </w:pPr>
    </w:p>
    <w:p w14:paraId="35A6F279" w14:textId="77777777" w:rsidR="004B0E30" w:rsidRPr="004C3CE6" w:rsidRDefault="004B0E30" w:rsidP="004B0E30">
      <w:pPr>
        <w:pStyle w:val="Titre1"/>
        <w:spacing w:before="1"/>
        <w:rPr>
          <w:rFonts w:ascii="Arial" w:eastAsia="Times" w:hAnsi="Arial" w:cs="Arial"/>
          <w:b/>
          <w:bCs/>
          <w:color w:val="167F8C"/>
          <w:sz w:val="24"/>
          <w:szCs w:val="20"/>
        </w:rPr>
      </w:pPr>
      <w:r w:rsidRPr="004C3CE6">
        <w:rPr>
          <w:rFonts w:ascii="Arial" w:eastAsia="Times" w:hAnsi="Arial" w:cs="Arial"/>
          <w:b/>
          <w:bCs/>
          <w:color w:val="167F8C"/>
          <w:sz w:val="24"/>
          <w:szCs w:val="20"/>
        </w:rPr>
        <w:t>Compétence attendue</w:t>
      </w:r>
    </w:p>
    <w:p w14:paraId="26CE4410" w14:textId="77777777" w:rsidR="004B0E30" w:rsidRPr="004B0E30" w:rsidRDefault="004B0E30" w:rsidP="004B0E30">
      <w:pPr>
        <w:jc w:val="both"/>
      </w:pPr>
      <w:r w:rsidRPr="004B0E30">
        <w:t xml:space="preserve">Se mettre en projet pour concevoir et prévoir son itinéraire afin de s’engager en forêt de manière sécuritaire en optimisant </w:t>
      </w:r>
      <w:commentRangeStart w:id="5"/>
      <w:r w:rsidRPr="004B0E30">
        <w:t xml:space="preserve">toutes ses ressources </w:t>
      </w:r>
      <w:commentRangeEnd w:id="5"/>
      <w:r w:rsidR="00D85888">
        <w:rPr>
          <w:rStyle w:val="Marquedecommentaire"/>
        </w:rPr>
        <w:commentReference w:id="5"/>
      </w:r>
      <w:r w:rsidRPr="004B0E30">
        <w:t>pour réaliser la meilleure performance tout en restant lucide.</w:t>
      </w:r>
    </w:p>
    <w:p w14:paraId="32D88C7F" w14:textId="77777777" w:rsidR="006007E9" w:rsidRPr="00F01BA0" w:rsidRDefault="006007E9" w:rsidP="00045870">
      <w:pPr>
        <w:spacing w:before="10" w:after="1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4AAB857" w14:textId="77777777" w:rsidR="006F149B" w:rsidRPr="00F01BA0" w:rsidRDefault="006F149B" w:rsidP="00045870">
      <w:pPr>
        <w:spacing w:before="10" w:after="10"/>
        <w:rPr>
          <w:rFonts w:ascii="Arial" w:eastAsia="Times New Roman" w:hAnsi="Arial" w:cs="Arial"/>
          <w:sz w:val="20"/>
          <w:szCs w:val="20"/>
          <w:lang w:eastAsia="fr-FR"/>
        </w:rPr>
      </w:pPr>
      <w:bookmarkStart w:id="6" w:name="_Hlk83483588"/>
      <w:bookmarkEnd w:id="3"/>
    </w:p>
    <w:p w14:paraId="28F76695" w14:textId="77777777" w:rsidR="00CA3291" w:rsidRDefault="00CA3291" w:rsidP="00CA3291">
      <w:pPr>
        <w:rPr>
          <w:rFonts w:ascii="Arial,Bold" w:hAnsi="Arial,Bold"/>
          <w:b/>
          <w:bCs/>
          <w:color w:val="167F8C"/>
        </w:rPr>
      </w:pPr>
      <w:bookmarkStart w:id="7" w:name="_Hlk83478184"/>
      <w:r w:rsidRPr="00BE6856">
        <w:rPr>
          <w:rFonts w:ascii="Arial,Bold" w:hAnsi="Arial,Bold"/>
          <w:b/>
          <w:bCs/>
          <w:color w:val="167F8C"/>
        </w:rPr>
        <w:t>Définition de l’épreuve :</w:t>
      </w:r>
    </w:p>
    <w:p w14:paraId="7C7905B8" w14:textId="3C86A6E1" w:rsidR="00CA3291" w:rsidRPr="004B0E30" w:rsidRDefault="00CA3291" w:rsidP="00CA3291">
      <w:pPr>
        <w:jc w:val="both"/>
        <w:rPr>
          <w:rFonts w:eastAsia="Arial" w:cstheme="minorHAnsi"/>
          <w:color w:val="000000" w:themeColor="text1"/>
        </w:rPr>
      </w:pPr>
      <w:r w:rsidRPr="004B0E30">
        <w:rPr>
          <w:rFonts w:eastAsia="Arial" w:cstheme="minorHAnsi"/>
          <w:color w:val="000000" w:themeColor="text1"/>
        </w:rPr>
        <w:t>Le candidat doit réaliser un parcours de son choix, composé de 8 postes minimum, dans un temps limité de 35 ou 40 minutes, selon la difficulté du terrain. 16 à 24 postes (balises ou piquets permanents avec pinces) sont placés sur des éléments caractéristiques et dans un milieu boisé ou semi boisé partiellement connu.  </w:t>
      </w:r>
      <w:r w:rsidR="00D85888" w:rsidRPr="004B0E30">
        <w:rPr>
          <w:rFonts w:eastAsia="Arial" w:cstheme="minorHAnsi"/>
          <w:color w:val="000000" w:themeColor="text1"/>
        </w:rPr>
        <w:t>10 à 14 balises sont de niveau</w:t>
      </w:r>
      <w:r w:rsidR="00D85888" w:rsidRPr="004B0E30">
        <w:rPr>
          <w:rFonts w:eastAsia="Arial" w:cstheme="minorHAnsi"/>
          <w:b/>
          <w:bCs/>
          <w:color w:val="000000" w:themeColor="text1"/>
        </w:rPr>
        <w:t xml:space="preserve"> 2</w:t>
      </w:r>
      <w:r w:rsidR="00D85888" w:rsidRPr="004B0E30">
        <w:rPr>
          <w:rFonts w:eastAsia="Arial" w:cstheme="minorHAnsi"/>
          <w:color w:val="000000" w:themeColor="text1"/>
        </w:rPr>
        <w:t xml:space="preserve"> et</w:t>
      </w:r>
      <w:r w:rsidRPr="004B0E30">
        <w:rPr>
          <w:rFonts w:eastAsia="Arial" w:cstheme="minorHAnsi"/>
          <w:color w:val="000000" w:themeColor="text1"/>
        </w:rPr>
        <w:t xml:space="preserve">  de  6  à  10  balises  de  </w:t>
      </w:r>
      <w:r w:rsidRPr="004B0E30">
        <w:rPr>
          <w:rFonts w:eastAsia="Arial" w:cstheme="minorHAnsi"/>
          <w:b/>
          <w:bCs/>
          <w:color w:val="000000" w:themeColor="text1"/>
        </w:rPr>
        <w:t>niveau  3</w:t>
      </w:r>
      <w:r w:rsidRPr="004B0E30">
        <w:rPr>
          <w:rFonts w:eastAsia="Arial" w:cstheme="minorHAnsi"/>
          <w:color w:val="000000" w:themeColor="text1"/>
        </w:rPr>
        <w:t xml:space="preserve">.   </w:t>
      </w:r>
      <w:r w:rsidR="00D85888" w:rsidRPr="004B0E30">
        <w:rPr>
          <w:rFonts w:eastAsia="Arial" w:cstheme="minorHAnsi"/>
          <w:color w:val="000000" w:themeColor="text1"/>
        </w:rPr>
        <w:t>La validation d’un poste</w:t>
      </w:r>
      <w:r w:rsidRPr="004B0E30">
        <w:rPr>
          <w:rFonts w:eastAsia="Arial" w:cstheme="minorHAnsi"/>
          <w:color w:val="000000" w:themeColor="text1"/>
        </w:rPr>
        <w:t xml:space="preserve"> de niveau 2 rapporte 2 points, celle de niveau 3 rapporte 3 points. </w:t>
      </w:r>
    </w:p>
    <w:p w14:paraId="49DD598E" w14:textId="2A33A0F6" w:rsidR="00CA3291" w:rsidRPr="004B0E30" w:rsidRDefault="00CA3291" w:rsidP="00CA3291">
      <w:pPr>
        <w:rPr>
          <w:rFonts w:eastAsia="Arial" w:cstheme="minorHAnsi"/>
          <w:b/>
          <w:bCs/>
          <w:color w:val="000000" w:themeColor="text1"/>
        </w:rPr>
      </w:pPr>
      <w:r w:rsidRPr="004B0E30">
        <w:rPr>
          <w:rFonts w:eastAsia="Arial" w:cstheme="minorHAnsi"/>
          <w:color w:val="000000" w:themeColor="text1"/>
        </w:rPr>
        <w:t xml:space="preserve">Le code </w:t>
      </w:r>
      <w:r w:rsidR="00D85888" w:rsidRPr="004B0E30">
        <w:rPr>
          <w:rFonts w:eastAsia="Arial" w:cstheme="minorHAnsi"/>
          <w:color w:val="000000" w:themeColor="text1"/>
        </w:rPr>
        <w:t>d’identification de la</w:t>
      </w:r>
      <w:r w:rsidRPr="004B0E30">
        <w:rPr>
          <w:rFonts w:eastAsia="Arial" w:cstheme="minorHAnsi"/>
          <w:color w:val="000000" w:themeColor="text1"/>
        </w:rPr>
        <w:t xml:space="preserve">  balise  ou  du  piquet  est  identique  à  celui  du  poste  précisé  sur  la  carte  mère. </w:t>
      </w:r>
      <w:r w:rsidRPr="004B0E30">
        <w:rPr>
          <w:rFonts w:eastAsia="Arial" w:cstheme="minorHAnsi"/>
          <w:b/>
          <w:bCs/>
          <w:color w:val="000000" w:themeColor="text1"/>
        </w:rPr>
        <w:t>Pendant  5  minutes  le  candidat  devra  choisir  son  contrat  de   8  postes  obligatoires et autant de postes N3</w:t>
      </w:r>
      <w:r w:rsidR="00D85888">
        <w:rPr>
          <w:rFonts w:eastAsia="Arial" w:cstheme="minorHAnsi"/>
          <w:b/>
          <w:bCs/>
          <w:color w:val="000000" w:themeColor="text1"/>
        </w:rPr>
        <w:t xml:space="preserve"> </w:t>
      </w:r>
      <w:r w:rsidRPr="004B0E30">
        <w:rPr>
          <w:rFonts w:eastAsia="Arial" w:cstheme="minorHAnsi"/>
          <w:b/>
          <w:bCs/>
          <w:color w:val="000000" w:themeColor="text1"/>
        </w:rPr>
        <w:t xml:space="preserve">en  fonction  du  niveau  qu’il  veut  atteindre et des balises optionnelles ou non. </w:t>
      </w:r>
    </w:p>
    <w:p w14:paraId="443928AA" w14:textId="0C2A590B" w:rsidR="006007E9" w:rsidRPr="004B0E30" w:rsidRDefault="00CA3291" w:rsidP="00CA3291">
      <w:pPr>
        <w:rPr>
          <w:rFonts w:eastAsia="Arial" w:cstheme="minorHAnsi"/>
          <w:color w:val="000000" w:themeColor="text1"/>
        </w:rPr>
      </w:pPr>
      <w:r w:rsidRPr="004B0E30">
        <w:rPr>
          <w:rFonts w:eastAsia="Arial" w:cstheme="minorHAnsi"/>
          <w:color w:val="000000" w:themeColor="text1"/>
        </w:rPr>
        <w:t xml:space="preserve">A  l’issue  de  ces  5  minutes,  l’enseignant valide le choix du coureur et lance la course. Le  candidat  peut  contrôler  la  durée  de  son  déplacement  à  l’aide  d’un  chronomètre  ou  d’une  montre. </w:t>
      </w:r>
    </w:p>
    <w:bookmarkEnd w:id="6"/>
    <w:bookmarkEnd w:id="7"/>
    <w:p w14:paraId="02704798" w14:textId="77777777" w:rsidR="006007E9" w:rsidRPr="004B0E30" w:rsidRDefault="006007E9" w:rsidP="00CA3291">
      <w:pPr>
        <w:rPr>
          <w:rFonts w:eastAsia="Arial" w:cstheme="minorHAnsi"/>
          <w:color w:val="000000" w:themeColor="text1"/>
        </w:rPr>
      </w:pPr>
    </w:p>
    <w:bookmarkEnd w:id="4"/>
    <w:p w14:paraId="165CADA2" w14:textId="1F4F3D33" w:rsidR="00F02B20" w:rsidRDefault="0090052F" w:rsidP="004B0E30">
      <w:pPr>
        <w:spacing w:after="120"/>
      </w:pPr>
      <w:r w:rsidRPr="00330A96">
        <w:rPr>
          <w:rFonts w:ascii="Arial" w:hAnsi="Arial" w:cs="Arial"/>
          <w:b/>
          <w:bCs/>
          <w:color w:val="167F8C"/>
        </w:rPr>
        <w:t>R</w:t>
      </w:r>
      <w:r w:rsidRPr="00330A96">
        <w:rPr>
          <w:rFonts w:ascii="Arial" w:eastAsia="Times" w:hAnsi="Arial" w:cs="Arial"/>
          <w:b/>
          <w:bCs/>
          <w:color w:val="167F8C"/>
        </w:rPr>
        <w:t>epères d’évaluation de l’AFL</w:t>
      </w:r>
    </w:p>
    <w:tbl>
      <w:tblPr>
        <w:tblStyle w:val="Grilledutableau"/>
        <w:tblW w:w="5112" w:type="pct"/>
        <w:tblLook w:val="04A0" w:firstRow="1" w:lastRow="0" w:firstColumn="1" w:lastColumn="0" w:noHBand="0" w:noVBand="1"/>
      </w:tblPr>
      <w:tblGrid>
        <w:gridCol w:w="3080"/>
        <w:gridCol w:w="1109"/>
        <w:gridCol w:w="654"/>
        <w:gridCol w:w="704"/>
        <w:gridCol w:w="764"/>
        <w:gridCol w:w="773"/>
        <w:gridCol w:w="1207"/>
        <w:gridCol w:w="1106"/>
        <w:gridCol w:w="959"/>
        <w:gridCol w:w="1223"/>
        <w:gridCol w:w="977"/>
        <w:gridCol w:w="943"/>
        <w:gridCol w:w="1087"/>
        <w:gridCol w:w="1128"/>
      </w:tblGrid>
      <w:tr w:rsidR="00CA3291" w:rsidRPr="00831762" w14:paraId="74956D53" w14:textId="77777777" w:rsidTr="00CA3291">
        <w:trPr>
          <w:trHeight w:val="351"/>
        </w:trPr>
        <w:tc>
          <w:tcPr>
            <w:tcW w:w="5000" w:type="pct"/>
            <w:gridSpan w:val="14"/>
          </w:tcPr>
          <w:p w14:paraId="62265B9C" w14:textId="7EFE2408" w:rsidR="00CA3291" w:rsidRPr="002360FC" w:rsidRDefault="004B0E30" w:rsidP="00CA3291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bookmarkStart w:id="8" w:name="_Hlk83487802"/>
            <w:bookmarkStart w:id="9" w:name="_Hlk83483751"/>
            <w:bookmarkStart w:id="10" w:name="_Hlk83488028"/>
            <w:r>
              <w:rPr>
                <w:rFonts w:ascii="Arial" w:hAnsi="Arial" w:cs="Arial"/>
                <w:b/>
                <w:bCs/>
                <w:color w:val="167F8C"/>
              </w:rPr>
              <w:lastRenderedPageBreak/>
              <w:t xml:space="preserve">CA 2    </w:t>
            </w:r>
            <w:r w:rsidR="00CA3291">
              <w:rPr>
                <w:rFonts w:ascii="Arial" w:hAnsi="Arial" w:cs="Arial"/>
                <w:b/>
                <w:bCs/>
                <w:color w:val="167F8C"/>
              </w:rPr>
              <w:t>Référentiel APSA</w:t>
            </w:r>
            <w:r w:rsidR="00CA3291" w:rsidRPr="006F149B">
              <w:rPr>
                <w:b/>
                <w:bCs/>
              </w:rPr>
              <w:t xml:space="preserve"> </w:t>
            </w:r>
            <w:bookmarkEnd w:id="8"/>
            <w:bookmarkEnd w:id="9"/>
            <w:bookmarkEnd w:id="10"/>
            <w:r w:rsidR="00CA3291">
              <w:rPr>
                <w:b/>
                <w:bCs/>
              </w:rPr>
              <w:t xml:space="preserve"> </w:t>
            </w:r>
            <w:r w:rsidR="00CA3291" w:rsidRPr="00CA3291">
              <w:rPr>
                <w:rFonts w:ascii="Calibri" w:hAnsi="Calibri" w:cs="Calibri"/>
                <w:b/>
                <w:bCs/>
              </w:rPr>
              <w:t xml:space="preserve"> COURSE D’ORIENTATION </w:t>
            </w:r>
            <w:r w:rsidR="00CA3291" w:rsidRPr="00CA3291">
              <w:rPr>
                <w:rFonts w:ascii="Calibri" w:hAnsi="Calibri" w:cs="Calibri"/>
                <w:b/>
              </w:rPr>
              <w:t>SPECIALITE EPS</w:t>
            </w:r>
          </w:p>
        </w:tc>
      </w:tr>
      <w:tr w:rsidR="00CA3291" w:rsidRPr="00831762" w14:paraId="5688248F" w14:textId="77777777" w:rsidTr="00CA3291">
        <w:trPr>
          <w:trHeight w:val="1463"/>
        </w:trPr>
        <w:tc>
          <w:tcPr>
            <w:tcW w:w="5000" w:type="pct"/>
            <w:gridSpan w:val="14"/>
          </w:tcPr>
          <w:p w14:paraId="238FFA72" w14:textId="50F96E6F" w:rsidR="00CA3291" w:rsidRPr="00CA3291" w:rsidRDefault="00CA3291" w:rsidP="00F06B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A3291">
              <w:rPr>
                <w:rFonts w:ascii="Arial-BoldMT" w:hAnsi="Arial-BoldMT" w:cs="Arial-BoldMT"/>
                <w:b/>
                <w:bCs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4FEEE35" wp14:editId="4854BD03">
                  <wp:simplePos x="0" y="0"/>
                  <wp:positionH relativeFrom="margin">
                    <wp:posOffset>9211945</wp:posOffset>
                  </wp:positionH>
                  <wp:positionV relativeFrom="margin">
                    <wp:posOffset>66675</wp:posOffset>
                  </wp:positionV>
                  <wp:extent cx="476250" cy="790575"/>
                  <wp:effectExtent l="0" t="0" r="0" b="9525"/>
                  <wp:wrapSquare wrapText="bothSides"/>
                  <wp:docPr id="5" name="Image 3" descr="logo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3291">
              <w:rPr>
                <w:rFonts w:ascii="Calibri" w:hAnsi="Calibri" w:cs="Calibri"/>
                <w:b/>
                <w:bCs/>
                <w:sz w:val="16"/>
                <w:szCs w:val="16"/>
              </w:rPr>
              <w:t>L’épreuve :</w:t>
            </w:r>
          </w:p>
          <w:p w14:paraId="6587B377" w14:textId="5833A979" w:rsidR="00CA3291" w:rsidRPr="00CA3291" w:rsidRDefault="00CA3291" w:rsidP="00F06BA4">
            <w:pPr>
              <w:rPr>
                <w:rFonts w:ascii="Calibri" w:hAnsi="Calibri" w:cs="Calibri"/>
                <w:sz w:val="16"/>
                <w:szCs w:val="16"/>
              </w:rPr>
            </w:pPr>
            <w:r w:rsidRPr="00CA3291">
              <w:rPr>
                <w:rFonts w:ascii="Calibri" w:hAnsi="Calibri" w:cs="Calibri"/>
                <w:sz w:val="16"/>
                <w:szCs w:val="16"/>
              </w:rPr>
              <w:t>Le candidat doit réaliser un parcours de son choix, composé de 8 postes minimum, dans un temps limité de 35 ou 40 minutes, selon la difficulté du terrain. 16 à 24 postes (balises ou piquets permanents avec pinces) sont placés sur des éléments caractéristiques et dans un milieu boisé ou semi boisé partiellement connu.  10  à  14  balises  sont  de  niveau  2  et  de  6  à  10  balises  de  niveau  3.   La  validation  d’un  poste de niveau 2 rapporte 2 points, celle de niveau 3 rapporte 3 points.</w:t>
            </w:r>
            <w:r w:rsidRPr="00CA3291">
              <w:rPr>
                <w:rFonts w:ascii="Arial-BoldMT" w:hAnsi="Arial-BoldMT" w:cs="Arial-BoldMT"/>
                <w:b/>
                <w:bCs/>
                <w:noProof/>
                <w:sz w:val="16"/>
                <w:szCs w:val="16"/>
                <w:lang w:eastAsia="fr-FR"/>
              </w:rPr>
              <w:t xml:space="preserve"> </w:t>
            </w:r>
          </w:p>
          <w:p w14:paraId="21FCC415" w14:textId="77777777" w:rsidR="00CA3291" w:rsidRPr="00CA3291" w:rsidRDefault="00CA3291" w:rsidP="00F06BA4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A3291">
              <w:rPr>
                <w:rFonts w:ascii="Calibri" w:hAnsi="Calibri" w:cs="Calibri"/>
                <w:sz w:val="16"/>
                <w:szCs w:val="16"/>
              </w:rPr>
              <w:t xml:space="preserve">Le code d’identification  de  la  balise  ou  du  piquet  est  identique  à  celui  du  poste  précisé  sur  la  carte  mère. </w:t>
            </w:r>
            <w:r w:rsidRPr="00CA3291">
              <w:rPr>
                <w:rFonts w:ascii="Calibri" w:hAnsi="Calibri" w:cs="Calibri"/>
                <w:b/>
                <w:bCs/>
                <w:sz w:val="16"/>
                <w:szCs w:val="16"/>
              </w:rPr>
              <w:t>Pendant  5  minutes  le  candidat  devra  </w:t>
            </w:r>
            <w:r w:rsidRPr="00677744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 xml:space="preserve">choisir </w:t>
            </w:r>
            <w:r w:rsidRPr="00CA3291">
              <w:rPr>
                <w:rFonts w:ascii="Calibri" w:hAnsi="Calibri" w:cs="Calibri"/>
                <w:b/>
                <w:bCs/>
                <w:sz w:val="16"/>
                <w:szCs w:val="16"/>
              </w:rPr>
              <w:t> son  contrat  de   8  postes</w:t>
            </w:r>
            <w:r w:rsidRPr="00CA3291">
              <w:rPr>
                <w:rFonts w:ascii="Calibri" w:hAnsi="Calibri" w:cs="Calibri"/>
                <w:sz w:val="16"/>
                <w:szCs w:val="16"/>
              </w:rPr>
              <w:t xml:space="preserve">  obligatoires et autant de postes N3 en  fonction  du  niveau  qu’il  veut  atteindre et des balises optionnelles ou non. </w:t>
            </w:r>
          </w:p>
          <w:p w14:paraId="78FB2A06" w14:textId="77777777" w:rsidR="00CA3291" w:rsidRPr="00CA3291" w:rsidRDefault="00CA3291" w:rsidP="00F06BA4">
            <w:pPr>
              <w:rPr>
                <w:rFonts w:ascii="Calibri" w:hAnsi="Calibri" w:cs="Calibri"/>
                <w:sz w:val="16"/>
                <w:szCs w:val="16"/>
              </w:rPr>
            </w:pPr>
            <w:r w:rsidRPr="00CA3291">
              <w:rPr>
                <w:rFonts w:ascii="Calibri" w:hAnsi="Calibri" w:cs="Calibri"/>
                <w:sz w:val="16"/>
                <w:szCs w:val="16"/>
              </w:rPr>
              <w:t xml:space="preserve">A  l’issue  de  ces  5  minutes,  l’enseignant valide le choix du coureur et lance la course. Le  candidat  peut  contrôler  la  durée  de  son  déplacement  à  l’aide  d’un  chronomètre  ou  d’une  montre. </w:t>
            </w:r>
          </w:p>
        </w:tc>
      </w:tr>
      <w:tr w:rsidR="00CA3291" w:rsidRPr="00831762" w14:paraId="02C03008" w14:textId="77777777" w:rsidTr="00CA3291">
        <w:trPr>
          <w:trHeight w:val="296"/>
        </w:trPr>
        <w:tc>
          <w:tcPr>
            <w:tcW w:w="980" w:type="pct"/>
            <w:vMerge w:val="restart"/>
          </w:tcPr>
          <w:p w14:paraId="3FEF6FDF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A38365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F49B2D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F1CCE3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4DFB80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DB651F0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672485D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4F125E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Choisir des itinéraires et adapter la conduite de son déplacement dans une recherche d’efficience</w:t>
            </w:r>
          </w:p>
          <w:p w14:paraId="79808047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C625B8" w14:textId="77777777" w:rsidR="00CA3291" w:rsidRDefault="00CA3291" w:rsidP="00F06B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4E3FF8" w14:textId="77777777" w:rsidR="009432CE" w:rsidRDefault="009432CE" w:rsidP="00F06BA4">
            <w:pPr>
              <w:jc w:val="center"/>
              <w:rPr>
                <w:rFonts w:cstheme="minorHAnsi"/>
                <w:b/>
                <w:sz w:val="36"/>
                <w:szCs w:val="36"/>
                <w:highlight w:val="yellow"/>
              </w:rPr>
            </w:pPr>
            <w:r w:rsidRPr="00BB2249">
              <w:rPr>
                <w:rFonts w:cstheme="minorHAnsi"/>
                <w:b/>
                <w:sz w:val="36"/>
                <w:szCs w:val="36"/>
                <w:highlight w:val="yellow"/>
              </w:rPr>
              <w:t xml:space="preserve">6pts </w:t>
            </w:r>
          </w:p>
          <w:p w14:paraId="145B6984" w14:textId="77777777" w:rsidR="009432CE" w:rsidRDefault="009432CE" w:rsidP="00F06BA4">
            <w:pPr>
              <w:jc w:val="center"/>
              <w:rPr>
                <w:rFonts w:cstheme="minorHAnsi"/>
                <w:b/>
                <w:sz w:val="36"/>
                <w:szCs w:val="36"/>
                <w:highlight w:val="yellow"/>
              </w:rPr>
            </w:pPr>
          </w:p>
          <w:p w14:paraId="188A6138" w14:textId="77777777" w:rsidR="009432CE" w:rsidRDefault="009432CE" w:rsidP="00F06BA4">
            <w:pPr>
              <w:jc w:val="center"/>
              <w:rPr>
                <w:rFonts w:cstheme="minorHAnsi"/>
                <w:b/>
                <w:sz w:val="36"/>
                <w:szCs w:val="36"/>
                <w:highlight w:val="yellow"/>
              </w:rPr>
            </w:pPr>
          </w:p>
          <w:p w14:paraId="64656136" w14:textId="77777777" w:rsidR="009432CE" w:rsidRDefault="009432CE" w:rsidP="00F06BA4">
            <w:pPr>
              <w:jc w:val="center"/>
              <w:rPr>
                <w:rFonts w:cstheme="minorHAnsi"/>
                <w:b/>
                <w:sz w:val="36"/>
                <w:szCs w:val="36"/>
                <w:highlight w:val="yellow"/>
              </w:rPr>
            </w:pPr>
          </w:p>
          <w:p w14:paraId="1D6D59DC" w14:textId="77777777" w:rsidR="009432CE" w:rsidRDefault="009432CE" w:rsidP="00F06BA4">
            <w:pPr>
              <w:jc w:val="center"/>
              <w:rPr>
                <w:rFonts w:cstheme="minorHAnsi"/>
                <w:b/>
                <w:sz w:val="36"/>
                <w:szCs w:val="36"/>
                <w:highlight w:val="yellow"/>
              </w:rPr>
            </w:pPr>
          </w:p>
          <w:p w14:paraId="03A7210D" w14:textId="77777777" w:rsidR="009432CE" w:rsidRDefault="009432CE" w:rsidP="00F06BA4">
            <w:pPr>
              <w:jc w:val="center"/>
              <w:rPr>
                <w:rFonts w:cstheme="minorHAnsi"/>
                <w:b/>
                <w:sz w:val="36"/>
                <w:szCs w:val="36"/>
                <w:highlight w:val="yellow"/>
              </w:rPr>
            </w:pPr>
          </w:p>
          <w:p w14:paraId="39A1DC7C" w14:textId="7D13A806" w:rsidR="00CA3291" w:rsidRPr="00831762" w:rsidRDefault="009432CE" w:rsidP="00F06B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b/>
                <w:sz w:val="36"/>
                <w:szCs w:val="36"/>
                <w:highlight w:val="yellow"/>
              </w:rPr>
              <w:t>4</w:t>
            </w:r>
            <w:r w:rsidR="00CA3291" w:rsidRPr="00BB2249">
              <w:rPr>
                <w:rFonts w:cstheme="minorHAnsi"/>
                <w:b/>
                <w:sz w:val="36"/>
                <w:szCs w:val="36"/>
                <w:highlight w:val="yellow"/>
              </w:rPr>
              <w:t>pts</w:t>
            </w:r>
          </w:p>
        </w:tc>
        <w:tc>
          <w:tcPr>
            <w:tcW w:w="4020" w:type="pct"/>
            <w:gridSpan w:val="13"/>
            <w:shd w:val="clear" w:color="auto" w:fill="auto"/>
          </w:tcPr>
          <w:p w14:paraId="11945652" w14:textId="12140763" w:rsidR="00CA3291" w:rsidRPr="00831762" w:rsidRDefault="00CA3291" w:rsidP="00F06B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Repères d’évaluation</w:t>
            </w:r>
            <w:r w:rsidRPr="00BB2249">
              <w:rPr>
                <w:rFonts w:ascii="Calibri" w:hAnsi="Calibri" w:cs="Calibri"/>
                <w:b/>
                <w:sz w:val="28"/>
                <w:szCs w:val="28"/>
              </w:rPr>
              <w:t xml:space="preserve">    /12 pts   </w:t>
            </w:r>
          </w:p>
        </w:tc>
      </w:tr>
      <w:tr w:rsidR="00CA3291" w:rsidRPr="00831762" w14:paraId="716FA8F7" w14:textId="77777777" w:rsidTr="001228E3">
        <w:trPr>
          <w:trHeight w:val="129"/>
        </w:trPr>
        <w:tc>
          <w:tcPr>
            <w:tcW w:w="980" w:type="pct"/>
            <w:vMerge/>
          </w:tcPr>
          <w:p w14:paraId="21FF44C7" w14:textId="77777777" w:rsidR="00CA3291" w:rsidRPr="00831762" w:rsidRDefault="00CA3291" w:rsidP="00F06B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8" w:type="pct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58FE3DAB" w14:textId="77777777" w:rsidR="00CA3291" w:rsidRPr="00BB2249" w:rsidRDefault="00CA3291" w:rsidP="00F06BA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249">
              <w:rPr>
                <w:rFonts w:ascii="Calibri" w:hAnsi="Calibri" w:cs="Calibri"/>
                <w:b/>
                <w:bCs/>
                <w:sz w:val="22"/>
                <w:szCs w:val="22"/>
              </w:rPr>
              <w:t>Degré 1</w:t>
            </w:r>
          </w:p>
        </w:tc>
        <w:tc>
          <w:tcPr>
            <w:tcW w:w="982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C909C85" w14:textId="77777777" w:rsidR="00CA3291" w:rsidRPr="00BB2249" w:rsidRDefault="00CA3291" w:rsidP="00F06BA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249">
              <w:rPr>
                <w:rFonts w:ascii="Calibri" w:hAnsi="Calibri" w:cs="Calibri"/>
                <w:b/>
                <w:bCs/>
                <w:sz w:val="22"/>
                <w:szCs w:val="22"/>
              </w:rPr>
              <w:t>Degré 2</w:t>
            </w:r>
          </w:p>
        </w:tc>
        <w:tc>
          <w:tcPr>
            <w:tcW w:w="1005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2D15429" w14:textId="77777777" w:rsidR="00CA3291" w:rsidRPr="00BB2249" w:rsidRDefault="00CA3291" w:rsidP="00F06BA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249">
              <w:rPr>
                <w:rFonts w:ascii="Calibri" w:hAnsi="Calibri" w:cs="Calibri"/>
                <w:b/>
                <w:bCs/>
                <w:sz w:val="22"/>
                <w:szCs w:val="22"/>
              </w:rPr>
              <w:t>Degré 3</w:t>
            </w:r>
          </w:p>
        </w:tc>
        <w:tc>
          <w:tcPr>
            <w:tcW w:w="1005" w:type="pct"/>
            <w:gridSpan w:val="3"/>
            <w:tcBorders>
              <w:left w:val="single" w:sz="18" w:space="0" w:color="auto"/>
            </w:tcBorders>
          </w:tcPr>
          <w:p w14:paraId="73968B6C" w14:textId="77777777" w:rsidR="00CA3291" w:rsidRPr="00BB2249" w:rsidRDefault="00CA3291" w:rsidP="00F06BA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249">
              <w:rPr>
                <w:rFonts w:ascii="Calibri" w:hAnsi="Calibri" w:cs="Calibri"/>
                <w:b/>
                <w:bCs/>
                <w:sz w:val="22"/>
                <w:szCs w:val="22"/>
              </w:rPr>
              <w:t>Degré 4</w:t>
            </w:r>
          </w:p>
        </w:tc>
      </w:tr>
      <w:tr w:rsidR="00CA3291" w:rsidRPr="00831762" w14:paraId="18968681" w14:textId="77777777" w:rsidTr="001228E3">
        <w:trPr>
          <w:trHeight w:val="499"/>
        </w:trPr>
        <w:tc>
          <w:tcPr>
            <w:tcW w:w="980" w:type="pct"/>
            <w:vMerge/>
          </w:tcPr>
          <w:p w14:paraId="63B1F9F3" w14:textId="77777777" w:rsidR="00CA3291" w:rsidRPr="00831762" w:rsidRDefault="00CA3291" w:rsidP="00F06BA4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EC09C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E30">
              <w:rPr>
                <w:rFonts w:ascii="Calibri" w:hAnsi="Calibri" w:cs="Calibri"/>
                <w:b/>
                <w:bCs/>
                <w:sz w:val="18"/>
                <w:szCs w:val="18"/>
              </w:rPr>
              <w:t>Points</w:t>
            </w:r>
          </w:p>
          <w:p w14:paraId="3FBFF8A3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E3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Garçons 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2687F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F9D76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1 à 4</w:t>
            </w:r>
          </w:p>
        </w:tc>
        <w:tc>
          <w:tcPr>
            <w:tcW w:w="243" w:type="pct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28A317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5 à 6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05806D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7 à 9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541C8B9F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10 à 14</w:t>
            </w:r>
          </w:p>
        </w:tc>
        <w:tc>
          <w:tcPr>
            <w:tcW w:w="352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252B2D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15 à 19</w:t>
            </w:r>
          </w:p>
        </w:tc>
        <w:tc>
          <w:tcPr>
            <w:tcW w:w="30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F64413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20 à 22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149E67DE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23 à 26</w:t>
            </w:r>
          </w:p>
        </w:tc>
        <w:tc>
          <w:tcPr>
            <w:tcW w:w="311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0376C2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27 à 29</w:t>
            </w:r>
          </w:p>
        </w:tc>
        <w:tc>
          <w:tcPr>
            <w:tcW w:w="300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EFB26A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30 à 32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14:paraId="459C605A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32 à 34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1B29405A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35 et +</w:t>
            </w:r>
          </w:p>
        </w:tc>
      </w:tr>
      <w:tr w:rsidR="00CA3291" w:rsidRPr="00831762" w14:paraId="6A7B7F9C" w14:textId="77777777" w:rsidTr="001228E3">
        <w:trPr>
          <w:trHeight w:val="485"/>
        </w:trPr>
        <w:tc>
          <w:tcPr>
            <w:tcW w:w="980" w:type="pct"/>
            <w:vMerge/>
          </w:tcPr>
          <w:p w14:paraId="61B2B31E" w14:textId="77777777" w:rsidR="00CA3291" w:rsidRPr="00144878" w:rsidRDefault="00CA3291" w:rsidP="00F06BA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14:paraId="1F8E5ED7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E30">
              <w:rPr>
                <w:rFonts w:ascii="Calibri" w:hAnsi="Calibri" w:cs="Calibri"/>
                <w:b/>
                <w:bCs/>
                <w:sz w:val="18"/>
                <w:szCs w:val="18"/>
              </w:rPr>
              <w:t>Points Filles</w:t>
            </w:r>
          </w:p>
        </w:tc>
        <w:tc>
          <w:tcPr>
            <w:tcW w:w="208" w:type="pct"/>
            <w:vAlign w:val="center"/>
          </w:tcPr>
          <w:p w14:paraId="33D928E3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24" w:type="pct"/>
            <w:vAlign w:val="center"/>
          </w:tcPr>
          <w:p w14:paraId="2D024A95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3" w:type="pct"/>
            <w:tcBorders>
              <w:right w:val="single" w:sz="18" w:space="0" w:color="auto"/>
            </w:tcBorders>
            <w:vAlign w:val="center"/>
          </w:tcPr>
          <w:p w14:paraId="4BF3FFDC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3 à 6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14:paraId="6AAB6A92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7 à 9</w:t>
            </w:r>
          </w:p>
        </w:tc>
        <w:tc>
          <w:tcPr>
            <w:tcW w:w="384" w:type="pct"/>
            <w:vAlign w:val="center"/>
          </w:tcPr>
          <w:p w14:paraId="4D244019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10 à 13</w:t>
            </w:r>
          </w:p>
        </w:tc>
        <w:tc>
          <w:tcPr>
            <w:tcW w:w="352" w:type="pct"/>
            <w:tcBorders>
              <w:right w:val="single" w:sz="18" w:space="0" w:color="auto"/>
            </w:tcBorders>
            <w:vAlign w:val="center"/>
          </w:tcPr>
          <w:p w14:paraId="02BBEFDA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14 à  17</w:t>
            </w:r>
          </w:p>
        </w:tc>
        <w:tc>
          <w:tcPr>
            <w:tcW w:w="305" w:type="pct"/>
            <w:tcBorders>
              <w:left w:val="single" w:sz="18" w:space="0" w:color="auto"/>
            </w:tcBorders>
            <w:vAlign w:val="center"/>
          </w:tcPr>
          <w:p w14:paraId="7EED3FD4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18 à 19</w:t>
            </w:r>
          </w:p>
        </w:tc>
        <w:tc>
          <w:tcPr>
            <w:tcW w:w="389" w:type="pct"/>
            <w:vAlign w:val="center"/>
          </w:tcPr>
          <w:p w14:paraId="6EB6ACB7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20 à 22</w:t>
            </w:r>
          </w:p>
        </w:tc>
        <w:tc>
          <w:tcPr>
            <w:tcW w:w="311" w:type="pct"/>
            <w:tcBorders>
              <w:right w:val="single" w:sz="18" w:space="0" w:color="auto"/>
            </w:tcBorders>
            <w:vAlign w:val="center"/>
          </w:tcPr>
          <w:p w14:paraId="710CCD42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 xml:space="preserve"> 23 à 24</w:t>
            </w:r>
          </w:p>
        </w:tc>
        <w:tc>
          <w:tcPr>
            <w:tcW w:w="300" w:type="pct"/>
            <w:tcBorders>
              <w:left w:val="single" w:sz="18" w:space="0" w:color="auto"/>
            </w:tcBorders>
            <w:vAlign w:val="center"/>
          </w:tcPr>
          <w:p w14:paraId="132B42A8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25 à 27</w:t>
            </w:r>
          </w:p>
        </w:tc>
        <w:tc>
          <w:tcPr>
            <w:tcW w:w="346" w:type="pct"/>
            <w:vAlign w:val="center"/>
          </w:tcPr>
          <w:p w14:paraId="7DA8ED3C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28 à 29</w:t>
            </w:r>
          </w:p>
        </w:tc>
        <w:tc>
          <w:tcPr>
            <w:tcW w:w="359" w:type="pct"/>
            <w:vAlign w:val="center"/>
          </w:tcPr>
          <w:p w14:paraId="54A21E91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>30 et +</w:t>
            </w:r>
          </w:p>
        </w:tc>
      </w:tr>
      <w:tr w:rsidR="00CA3291" w:rsidRPr="00831762" w14:paraId="452916CA" w14:textId="77777777" w:rsidTr="001228E3">
        <w:trPr>
          <w:trHeight w:val="373"/>
        </w:trPr>
        <w:tc>
          <w:tcPr>
            <w:tcW w:w="980" w:type="pct"/>
            <w:vMerge/>
          </w:tcPr>
          <w:p w14:paraId="1EDB62D5" w14:textId="77777777" w:rsidR="00CA3291" w:rsidRPr="00144878" w:rsidRDefault="00CA3291" w:rsidP="00F06BA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bookmarkStart w:id="11" w:name="_Hlk94256573"/>
          </w:p>
        </w:tc>
        <w:tc>
          <w:tcPr>
            <w:tcW w:w="1028" w:type="pct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6B5314" w14:textId="77777777" w:rsidR="00CA3291" w:rsidRPr="004B0E30" w:rsidRDefault="00CA3291" w:rsidP="00F06BA4">
            <w:pPr>
              <w:pStyle w:val="Sansinterligne"/>
              <w:spacing w:before="60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4B0E30">
              <w:rPr>
                <w:rFonts w:ascii="Calibri" w:hAnsi="Calibri"/>
                <w:b/>
                <w:color w:val="auto"/>
                <w:sz w:val="18"/>
                <w:szCs w:val="18"/>
              </w:rPr>
              <w:t>Absence de lecture</w:t>
            </w:r>
            <w:r w:rsidRPr="004B0E30">
              <w:rPr>
                <w:rFonts w:ascii="Calibri" w:hAnsi="Calibri"/>
                <w:color w:val="auto"/>
                <w:sz w:val="18"/>
                <w:szCs w:val="18"/>
              </w:rPr>
              <w:t xml:space="preserve">  car les relations carte/terrain et terrain/carte sont oubliées, pas de prise ne compte de l’environnement.</w:t>
            </w:r>
          </w:p>
          <w:p w14:paraId="6D5F0DF7" w14:textId="77777777" w:rsidR="00CA3291" w:rsidRPr="004B0E30" w:rsidRDefault="00CA3291" w:rsidP="00F06BA4">
            <w:pPr>
              <w:pStyle w:val="Sansinterligne"/>
              <w:spacing w:before="120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4B0E30">
              <w:rPr>
                <w:rFonts w:ascii="Calibri" w:hAnsi="Calibri"/>
                <w:b/>
                <w:color w:val="auto"/>
                <w:sz w:val="18"/>
                <w:szCs w:val="18"/>
              </w:rPr>
              <w:t>Des choix aléatoires et/ou erronés sans prises en compte du milieu et de ses ressources.</w:t>
            </w:r>
          </w:p>
          <w:p w14:paraId="72A7A58D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E30">
              <w:rPr>
                <w:rFonts w:ascii="Calibri" w:hAnsi="Calibri"/>
                <w:b/>
                <w:sz w:val="18"/>
                <w:szCs w:val="18"/>
              </w:rPr>
              <w:t>La marche est privilégiée :</w:t>
            </w:r>
            <w:r w:rsidRPr="004B0E30">
              <w:rPr>
                <w:rFonts w:ascii="Calibri" w:hAnsi="Calibri"/>
                <w:sz w:val="18"/>
                <w:szCs w:val="18"/>
              </w:rPr>
              <w:t xml:space="preserve"> La lecture de carte est  difficile  en courant ou l’effort physique  n’est pas accepté. </w:t>
            </w:r>
          </w:p>
        </w:tc>
        <w:tc>
          <w:tcPr>
            <w:tcW w:w="982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716EC" w14:textId="4AB6F5F3" w:rsidR="00CA3291" w:rsidRPr="004B0E30" w:rsidRDefault="00CA3291" w:rsidP="00F06BA4">
            <w:pPr>
              <w:pStyle w:val="Sansinterligne"/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4B0E30">
              <w:rPr>
                <w:rFonts w:ascii="Calibri" w:eastAsia="Calibri" w:hAnsi="Calibri"/>
                <w:b/>
                <w:bCs/>
                <w:color w:val="auto"/>
                <w:sz w:val="18"/>
                <w:szCs w:val="18"/>
              </w:rPr>
              <w:t>Lecture : des difficultés persiste</w:t>
            </w:r>
            <w:r w:rsidR="00CB3C31">
              <w:rPr>
                <w:rFonts w:ascii="Calibri" w:eastAsia="Calibri" w:hAnsi="Calibri"/>
                <w:b/>
                <w:bCs/>
                <w:color w:val="auto"/>
                <w:sz w:val="18"/>
                <w:szCs w:val="18"/>
              </w:rPr>
              <w:t>nt</w:t>
            </w:r>
            <w:r w:rsidRPr="004B0E30">
              <w:rPr>
                <w:rFonts w:ascii="Calibri" w:eastAsia="Calibri" w:hAnsi="Calibri"/>
                <w:bCs/>
                <w:color w:val="auto"/>
                <w:sz w:val="18"/>
                <w:szCs w:val="18"/>
              </w:rPr>
              <w:t xml:space="preserve">  au niveau des relations carte/terrain et terrain/carte qui restent partielles</w:t>
            </w:r>
          </w:p>
          <w:p w14:paraId="6D872995" w14:textId="77777777" w:rsidR="00CA3291" w:rsidRPr="004B0E30" w:rsidRDefault="00CA3291" w:rsidP="00F06BA4">
            <w:pPr>
              <w:pStyle w:val="Sansinterligne"/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4B0E30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Des choix d’itinéraires simples et souvent  longs sont réalisés en suivant des lignes directrices</w:t>
            </w:r>
          </w:p>
          <w:p w14:paraId="75532EC3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E30">
              <w:rPr>
                <w:rFonts w:ascii="Calibri" w:eastAsia="Calibri" w:hAnsi="Calibri"/>
                <w:sz w:val="18"/>
                <w:szCs w:val="18"/>
              </w:rPr>
              <w:t xml:space="preserve">Les </w:t>
            </w:r>
            <w:r w:rsidRPr="004B0E30">
              <w:rPr>
                <w:rFonts w:ascii="Calibri" w:eastAsia="Calibri" w:hAnsi="Calibri"/>
                <w:b/>
                <w:bCs/>
                <w:sz w:val="18"/>
                <w:szCs w:val="18"/>
              </w:rPr>
              <w:t>courses</w:t>
            </w:r>
            <w:r w:rsidRPr="004B0E30">
              <w:rPr>
                <w:rFonts w:ascii="Calibri" w:eastAsia="Calibri" w:hAnsi="Calibri"/>
                <w:sz w:val="18"/>
                <w:szCs w:val="18"/>
              </w:rPr>
              <w:t xml:space="preserve"> sont </w:t>
            </w:r>
            <w:r w:rsidRPr="004B0E30">
              <w:rPr>
                <w:rFonts w:ascii="Calibri" w:eastAsia="Calibri" w:hAnsi="Calibri"/>
                <w:b/>
                <w:bCs/>
                <w:sz w:val="18"/>
                <w:szCs w:val="18"/>
              </w:rPr>
              <w:t>lentes et/ou  ponctués d’arrêts</w:t>
            </w:r>
            <w:r w:rsidRPr="004B0E30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5F5F0" w14:textId="77777777" w:rsidR="00CA3291" w:rsidRPr="004B0E30" w:rsidRDefault="00CA3291" w:rsidP="00F06BA4">
            <w:pPr>
              <w:pStyle w:val="Sansinterligne"/>
              <w:rPr>
                <w:rFonts w:ascii="Calibri" w:hAnsi="Calibri"/>
                <w:color w:val="auto"/>
                <w:sz w:val="18"/>
                <w:szCs w:val="18"/>
              </w:rPr>
            </w:pPr>
            <w:r w:rsidRPr="004B0E30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Lecture encore lente mais cohérente</w:t>
            </w:r>
            <w:r w:rsidRPr="004B0E30">
              <w:rPr>
                <w:rFonts w:ascii="Calibri" w:hAnsi="Calibri"/>
                <w:color w:val="auto"/>
                <w:sz w:val="18"/>
                <w:szCs w:val="18"/>
              </w:rPr>
              <w:t>, la prise d’information est globale.</w:t>
            </w:r>
          </w:p>
          <w:p w14:paraId="1828BED9" w14:textId="77777777" w:rsidR="00CA3291" w:rsidRPr="004B0E30" w:rsidRDefault="00CA3291" w:rsidP="00F06BA4">
            <w:pPr>
              <w:pStyle w:val="Sansinterligne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4B0E30">
              <w:rPr>
                <w:rFonts w:ascii="Calibri" w:hAnsi="Calibri"/>
                <w:b/>
                <w:sz w:val="18"/>
                <w:szCs w:val="18"/>
              </w:rPr>
              <w:t>Des choix intéressants mais lents  sont faits</w:t>
            </w:r>
            <w:r w:rsidRPr="004B0E30">
              <w:rPr>
                <w:rFonts w:ascii="Calibri" w:hAnsi="Calibri"/>
                <w:sz w:val="18"/>
                <w:szCs w:val="18"/>
              </w:rPr>
              <w:t>.</w:t>
            </w:r>
          </w:p>
          <w:p w14:paraId="6E2E4952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E30">
              <w:rPr>
                <w:rFonts w:ascii="Calibri" w:hAnsi="Calibri"/>
                <w:sz w:val="18"/>
                <w:szCs w:val="18"/>
              </w:rPr>
              <w:t xml:space="preserve">La </w:t>
            </w:r>
            <w:r w:rsidRPr="004B0E30">
              <w:rPr>
                <w:rFonts w:ascii="Calibri" w:hAnsi="Calibri"/>
                <w:b/>
                <w:bCs/>
                <w:sz w:val="18"/>
                <w:szCs w:val="18"/>
              </w:rPr>
              <w:t>course</w:t>
            </w:r>
            <w:r w:rsidRPr="004B0E30">
              <w:rPr>
                <w:rFonts w:ascii="Calibri" w:hAnsi="Calibri"/>
                <w:sz w:val="18"/>
                <w:szCs w:val="18"/>
              </w:rPr>
              <w:t xml:space="preserve"> est relativement </w:t>
            </w:r>
            <w:r w:rsidRPr="004B0E30">
              <w:rPr>
                <w:rFonts w:ascii="Calibri" w:hAnsi="Calibri"/>
                <w:b/>
                <w:bCs/>
                <w:sz w:val="18"/>
                <w:szCs w:val="18"/>
              </w:rPr>
              <w:t>régulière mais couteuse en énergie.</w:t>
            </w:r>
          </w:p>
        </w:tc>
        <w:tc>
          <w:tcPr>
            <w:tcW w:w="1005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BFBB5D" w14:textId="77777777" w:rsidR="00CA3291" w:rsidRPr="004B0E30" w:rsidRDefault="00CA3291" w:rsidP="00F06BA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B0E30">
              <w:rPr>
                <w:rFonts w:ascii="Calibri" w:hAnsi="Calibri" w:cs="Calibri"/>
                <w:b/>
                <w:bCs/>
                <w:sz w:val="18"/>
                <w:szCs w:val="18"/>
              </w:rPr>
              <w:t>Lecture rapides, fines et précises</w:t>
            </w:r>
            <w:r w:rsidRPr="004B0E30">
              <w:rPr>
                <w:rFonts w:ascii="Calibri" w:hAnsi="Calibri" w:cs="Calibri"/>
                <w:sz w:val="18"/>
                <w:szCs w:val="18"/>
              </w:rPr>
              <w:t xml:space="preserve"> de l’environnement</w:t>
            </w:r>
          </w:p>
          <w:p w14:paraId="568399E7" w14:textId="77777777" w:rsidR="00CA3291" w:rsidRPr="004B0E30" w:rsidRDefault="00CA3291" w:rsidP="00F06BA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B0E30">
              <w:rPr>
                <w:rFonts w:ascii="Calibri" w:hAnsi="Calibri" w:cs="Calibri"/>
                <w:b/>
                <w:sz w:val="18"/>
                <w:szCs w:val="18"/>
              </w:rPr>
              <w:t>Des choix efficients et anticipés  en choisissant et en utilisant des points d’appuis et d’attaques.</w:t>
            </w:r>
          </w:p>
          <w:p w14:paraId="11B418D3" w14:textId="77777777" w:rsidR="00CA3291" w:rsidRPr="004B0E30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E30">
              <w:rPr>
                <w:rFonts w:ascii="Calibri" w:hAnsi="Calibri" w:cs="Calibri"/>
                <w:sz w:val="18"/>
                <w:szCs w:val="18"/>
              </w:rPr>
              <w:t xml:space="preserve">La progression est fluide et Les </w:t>
            </w:r>
            <w:r w:rsidRPr="004B0E30">
              <w:rPr>
                <w:rFonts w:ascii="Calibri" w:hAnsi="Calibri" w:cs="Calibri"/>
                <w:b/>
                <w:bCs/>
                <w:sz w:val="18"/>
                <w:szCs w:val="18"/>
              </w:rPr>
              <w:t>ressources (accélération /récup) sont optimisées au regard des caractéristiques du milieu</w:t>
            </w:r>
            <w:r w:rsidRPr="004B0E3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bookmarkEnd w:id="11"/>
      <w:tr w:rsidR="00CA3291" w:rsidRPr="00831762" w14:paraId="4E72B5A2" w14:textId="77777777" w:rsidTr="001228E3">
        <w:trPr>
          <w:trHeight w:val="373"/>
        </w:trPr>
        <w:tc>
          <w:tcPr>
            <w:tcW w:w="980" w:type="pct"/>
            <w:vMerge/>
          </w:tcPr>
          <w:p w14:paraId="545C2FCE" w14:textId="77777777" w:rsidR="00CA3291" w:rsidRPr="00144878" w:rsidRDefault="00CA3291" w:rsidP="00F06BA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BFBFBF" w:themeFill="background1" w:themeFillShade="BF"/>
            <w:vAlign w:val="center"/>
          </w:tcPr>
          <w:p w14:paraId="6FA2C54E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714E98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ote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2782883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6B70813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0.5</w:t>
            </w:r>
          </w:p>
        </w:tc>
        <w:tc>
          <w:tcPr>
            <w:tcW w:w="243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BD9C9E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2E1977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93A953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352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D38662" w14:textId="77777777" w:rsidR="00CA3291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D7350B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91ABFDD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1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3F4519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30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4A9251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DC1D25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256FE9E" w14:textId="77777777" w:rsidR="00CA3291" w:rsidRPr="00F45AB6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5AB6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CA3291" w:rsidRPr="00831762" w14:paraId="6D6E9DE1" w14:textId="77777777" w:rsidTr="001228E3">
        <w:trPr>
          <w:trHeight w:val="296"/>
        </w:trPr>
        <w:tc>
          <w:tcPr>
            <w:tcW w:w="980" w:type="pct"/>
            <w:vMerge/>
          </w:tcPr>
          <w:p w14:paraId="3D93DAEC" w14:textId="77777777" w:rsidR="00CA3291" w:rsidRPr="00CE26D3" w:rsidRDefault="00CA3291" w:rsidP="00F06BA4">
            <w:pPr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028" w:type="pct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42653A" w14:textId="77777777" w:rsidR="00CA3291" w:rsidRPr="004B0E30" w:rsidRDefault="00CA3291" w:rsidP="00F06BA4">
            <w:pPr>
              <w:jc w:val="center"/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Indicateur Projet/niveau :</w:t>
            </w:r>
          </w:p>
          <w:p w14:paraId="4A324593" w14:textId="77777777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L’élève se surestime nettement et se retrouve en échec.</w:t>
            </w:r>
          </w:p>
          <w:p w14:paraId="05A3FAA3" w14:textId="77777777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L’élève s’est engagé sur un parcours d’un niveau très éloigné de ses ressources.</w:t>
            </w:r>
          </w:p>
        </w:tc>
        <w:tc>
          <w:tcPr>
            <w:tcW w:w="982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2F7B5" w14:textId="77777777" w:rsidR="00CA3291" w:rsidRPr="004B0E30" w:rsidRDefault="00CA3291" w:rsidP="00F06BA4">
            <w:pPr>
              <w:jc w:val="center"/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Indicateur Projet/niveau :</w:t>
            </w:r>
          </w:p>
          <w:p w14:paraId="7E75D94E" w14:textId="77777777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Lucidité partielle, l’élève estime mal son niveau.</w:t>
            </w:r>
          </w:p>
          <w:p w14:paraId="0A1E7D99" w14:textId="02B48DAB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Le niveau de difficulté choisi</w:t>
            </w:r>
            <w:r w:rsidR="00284E6D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n’est pas optimal par rapport aux ressources disponilbes.</w:t>
            </w:r>
          </w:p>
        </w:tc>
        <w:tc>
          <w:tcPr>
            <w:tcW w:w="1005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51E96" w14:textId="77777777" w:rsidR="00CA3291" w:rsidRPr="004B0E30" w:rsidRDefault="00CA3291" w:rsidP="00F06BA4">
            <w:pPr>
              <w:jc w:val="center"/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Indicateur Projet/niveau :</w:t>
            </w:r>
          </w:p>
          <w:p w14:paraId="7B334FAF" w14:textId="77777777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Lélève est lucide et prudent, niveau de difficulté pour assurer sa réussite.</w:t>
            </w:r>
          </w:p>
          <w:p w14:paraId="7A84DBB1" w14:textId="77777777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Le niveau de difficulté est proche du niveau des ressources disponibles.</w:t>
            </w:r>
          </w:p>
          <w:p w14:paraId="55ECFD86" w14:textId="77777777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1005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C6F0FE" w14:textId="77777777" w:rsidR="00CA3291" w:rsidRPr="004B0E30" w:rsidRDefault="00CA3291" w:rsidP="00F06BA4">
            <w:pPr>
              <w:jc w:val="center"/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Indicateur Projet/niveau :</w:t>
            </w:r>
          </w:p>
          <w:p w14:paraId="0E182F05" w14:textId="5A64F8DB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Lélève est l</w:t>
            </w:r>
            <w:r w:rsidR="00992F65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u</w:t>
            </w: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cide et engagé, niveau de difficulté optimale au regard des ressources.</w:t>
            </w:r>
          </w:p>
          <w:p w14:paraId="50D09846" w14:textId="4AB15CC3" w:rsidR="00CA3291" w:rsidRPr="004B0E30" w:rsidRDefault="00CA3291" w:rsidP="00F06BA4">
            <w:pPr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</w:pP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L’élève connait ses limites</w:t>
            </w:r>
            <w:r w:rsidR="001228E3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,</w:t>
            </w: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 xml:space="preserve"> s</w:t>
            </w:r>
            <w:r w:rsidR="001228E3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>’en</w:t>
            </w:r>
            <w:r w:rsidRPr="004B0E30">
              <w:rPr>
                <w:rFonts w:ascii="Calibri" w:hAnsi="Calibri" w:cs="Calibri"/>
                <w:b/>
                <w:bCs/>
                <w:noProof/>
                <w:sz w:val="18"/>
                <w:szCs w:val="18"/>
                <w:lang w:eastAsia="fr-FR"/>
              </w:rPr>
              <w:t xml:space="preserve"> approche sans les dépasser.</w:t>
            </w:r>
          </w:p>
        </w:tc>
      </w:tr>
      <w:tr w:rsidR="00CA3291" w:rsidRPr="00831762" w14:paraId="19FA3E14" w14:textId="77777777" w:rsidTr="001228E3">
        <w:trPr>
          <w:trHeight w:val="599"/>
        </w:trPr>
        <w:tc>
          <w:tcPr>
            <w:tcW w:w="980" w:type="pct"/>
            <w:vMerge/>
          </w:tcPr>
          <w:p w14:paraId="47ABA285" w14:textId="77777777" w:rsidR="00CA3291" w:rsidRPr="00DD36D8" w:rsidRDefault="00CA3291" w:rsidP="00F06BA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86A3CE" w14:textId="77777777" w:rsidR="00CA3291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Indicateur de Temps :</w:t>
            </w:r>
          </w:p>
          <w:p w14:paraId="42679BEB" w14:textId="23F7E681" w:rsidR="008C7687" w:rsidRPr="000A0F0A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Retard sup à 5’ </w:t>
            </w:r>
            <w:r w:rsidR="008C7687" w:rsidRPr="000A0F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ou </w:t>
            </w:r>
            <w:r w:rsidR="008C7687" w:rsidRPr="000A0F0A">
              <w:rPr>
                <w:rFonts w:ascii="Calibri" w:hAnsi="Calibri" w:cs="Calibri"/>
                <w:bCs/>
                <w:sz w:val="20"/>
                <w:szCs w:val="20"/>
              </w:rPr>
              <w:t>temps inférieur à 25 minutes</w:t>
            </w:r>
            <w:r w:rsidR="000A0F0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0A0F0A">
              <w:rPr>
                <w:rFonts w:ascii="Calibri" w:hAnsi="Calibri" w:cs="Calibri"/>
                <w:sz w:val="20"/>
                <w:szCs w:val="20"/>
              </w:rPr>
              <w:t xml:space="preserve">= </w:t>
            </w:r>
            <w:r w:rsidR="000A0F0A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0A0F0A" w:rsidRPr="00CE26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pt</w:t>
            </w:r>
          </w:p>
          <w:p w14:paraId="2E46E75C" w14:textId="0E753B10" w:rsidR="00CA3291" w:rsidRPr="00DD36D8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DD36D8"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</w:p>
        </w:tc>
        <w:tc>
          <w:tcPr>
            <w:tcW w:w="982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267FDF" w14:textId="77777777" w:rsidR="00CA3291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Indicateur de Temps :</w:t>
            </w:r>
          </w:p>
          <w:p w14:paraId="6D048AD7" w14:textId="329CC20E" w:rsidR="00CA3291" w:rsidRPr="00DD36D8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DD36D8">
              <w:rPr>
                <w:rFonts w:ascii="Calibri" w:hAnsi="Calibri" w:cs="Calibri"/>
                <w:sz w:val="20"/>
                <w:szCs w:val="20"/>
              </w:rPr>
              <w:t xml:space="preserve">Retard entre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’ et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’ </w:t>
            </w:r>
            <w:r w:rsidR="008C7687" w:rsidRPr="000A0F0A">
              <w:rPr>
                <w:rFonts w:ascii="Calibri" w:hAnsi="Calibri" w:cs="Calibri"/>
                <w:b/>
                <w:sz w:val="20"/>
                <w:szCs w:val="20"/>
              </w:rPr>
              <w:t>ou</w:t>
            </w:r>
            <w:r w:rsidR="008C76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7687">
              <w:rPr>
                <w:rFonts w:ascii="Calibri" w:hAnsi="Calibri" w:cs="Calibri"/>
                <w:sz w:val="20"/>
                <w:szCs w:val="20"/>
              </w:rPr>
              <w:t>temps inférieur à 25 minutes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  =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D36D8">
              <w:rPr>
                <w:rFonts w:ascii="Calibri" w:hAnsi="Calibri" w:cs="Calibri"/>
                <w:b/>
                <w:bCs/>
                <w:sz w:val="20"/>
                <w:szCs w:val="20"/>
              </w:rPr>
              <w:t>pt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05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F4B9F" w14:textId="77777777" w:rsidR="00CA3291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Indicateur de Temps :</w:t>
            </w:r>
          </w:p>
          <w:p w14:paraId="16C5D3FB" w14:textId="77777777" w:rsidR="000A0F0A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DD36D8">
              <w:rPr>
                <w:rFonts w:ascii="Calibri" w:hAnsi="Calibri" w:cs="Calibri"/>
                <w:sz w:val="20"/>
                <w:szCs w:val="20"/>
              </w:rPr>
              <w:t xml:space="preserve">Retard entre 0 et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’  </w:t>
            </w:r>
          </w:p>
          <w:p w14:paraId="1714F3CC" w14:textId="35D71177" w:rsidR="00CA3291" w:rsidRPr="00DD36D8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DD36D8">
              <w:rPr>
                <w:rFonts w:ascii="Calibri" w:hAnsi="Calibri" w:cs="Calibri"/>
                <w:sz w:val="20"/>
                <w:szCs w:val="20"/>
              </w:rPr>
              <w:t xml:space="preserve">=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DD36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pts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05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D99534" w14:textId="77777777" w:rsidR="00CA3291" w:rsidRDefault="00CA3291" w:rsidP="00F06BA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Indicateur de Temps :</w:t>
            </w:r>
          </w:p>
          <w:p w14:paraId="1C564D10" w14:textId="14C6BE24" w:rsidR="000A0F0A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F18F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Temps </w:t>
            </w:r>
            <w:r w:rsidR="000A0F0A" w:rsidRPr="00EF18F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compris entre </w:t>
            </w:r>
            <w:r w:rsidR="00EF18F3" w:rsidRPr="00EF18F3">
              <w:rPr>
                <w:rFonts w:ascii="Calibri" w:hAnsi="Calibri" w:cs="Calibri"/>
                <w:color w:val="FF0000"/>
                <w:sz w:val="20"/>
                <w:szCs w:val="20"/>
              </w:rPr>
              <w:t>30</w:t>
            </w:r>
            <w:r w:rsidR="000A0F0A" w:rsidRPr="00EF18F3">
              <w:rPr>
                <w:rFonts w:ascii="Calibri" w:hAnsi="Calibri" w:cs="Calibri"/>
                <w:color w:val="FF0000"/>
                <w:sz w:val="20"/>
                <w:szCs w:val="20"/>
              </w:rPr>
              <w:t>’ et</w:t>
            </w:r>
            <w:r w:rsidRPr="00EF18F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40 ‘</w:t>
            </w:r>
          </w:p>
          <w:p w14:paraId="37A04D5B" w14:textId="3D3AC48A" w:rsidR="00D31AA0" w:rsidRPr="00EF18F3" w:rsidRDefault="00D31AA0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Sauf si contrat non rempli</w:t>
            </w:r>
          </w:p>
          <w:p w14:paraId="4B3DB94B" w14:textId="0608D815" w:rsidR="00CA3291" w:rsidRPr="00DD36D8" w:rsidRDefault="00CA3291" w:rsidP="00F06B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DD36D8">
              <w:rPr>
                <w:rFonts w:ascii="Calibri" w:hAnsi="Calibri" w:cs="Calibri"/>
                <w:sz w:val="20"/>
                <w:szCs w:val="20"/>
              </w:rPr>
              <w:t xml:space="preserve"> =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D36D8">
              <w:rPr>
                <w:rFonts w:ascii="Calibri" w:hAnsi="Calibri" w:cs="Calibri"/>
                <w:b/>
                <w:bCs/>
                <w:sz w:val="20"/>
                <w:szCs w:val="20"/>
              </w:rPr>
              <w:t>pts</w:t>
            </w:r>
            <w:r w:rsidRPr="00DD36D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228E3" w:rsidRPr="00831762" w14:paraId="38E5521D" w14:textId="77777777" w:rsidTr="00CA3291">
        <w:trPr>
          <w:trHeight w:val="353"/>
        </w:trPr>
        <w:tc>
          <w:tcPr>
            <w:tcW w:w="980" w:type="pct"/>
            <w:vMerge/>
          </w:tcPr>
          <w:p w14:paraId="302C31D9" w14:textId="77777777" w:rsidR="001228E3" w:rsidRPr="00831762" w:rsidRDefault="001228E3" w:rsidP="001228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20" w:type="pct"/>
            <w:gridSpan w:val="13"/>
            <w:vAlign w:val="center"/>
          </w:tcPr>
          <w:p w14:paraId="2A812E98" w14:textId="77777777" w:rsidR="001228E3" w:rsidRPr="00545E43" w:rsidRDefault="001228E3" w:rsidP="001228E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1DFE">
              <w:rPr>
                <w:rFonts w:ascii="Arial" w:hAnsi="Arial" w:cs="Arial"/>
                <w:b/>
                <w:sz w:val="20"/>
              </w:rPr>
              <w:t xml:space="preserve">Gestion du temps imparti pour l’épreuve : </w:t>
            </w:r>
            <w:r>
              <w:rPr>
                <w:rFonts w:ascii="Arial" w:hAnsi="Arial" w:cs="Arial"/>
                <w:b/>
                <w:sz w:val="20"/>
              </w:rPr>
              <w:t>40</w:t>
            </w:r>
            <w:r w:rsidRPr="00811DFE">
              <w:rPr>
                <w:rFonts w:ascii="Arial" w:hAnsi="Arial" w:cs="Arial"/>
                <w:b/>
                <w:sz w:val="20"/>
              </w:rPr>
              <w:t xml:space="preserve"> min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</w:t>
            </w:r>
            <w:r w:rsidRPr="00545E43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Au-delà de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10</w:t>
            </w:r>
            <w:r w:rsidRPr="00545E43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min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la note est / 2. </w:t>
            </w:r>
            <w:r w:rsidRPr="005B50F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1228E3" w:rsidRPr="00831762" w14:paraId="5F135DB6" w14:textId="77777777" w:rsidTr="00CA3291">
        <w:trPr>
          <w:trHeight w:val="643"/>
        </w:trPr>
        <w:tc>
          <w:tcPr>
            <w:tcW w:w="980" w:type="pct"/>
          </w:tcPr>
          <w:p w14:paraId="508BF4A8" w14:textId="77777777" w:rsidR="001228E3" w:rsidRDefault="001228E3" w:rsidP="001228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Coefficient de difficulté</w:t>
            </w:r>
            <w:r w:rsidRPr="008C68F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du parcour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 choisis</w:t>
            </w:r>
          </w:p>
          <w:p w14:paraId="2435ADDF" w14:textId="77777777" w:rsidR="001228E3" w:rsidRDefault="001228E3" w:rsidP="001228E3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CE26D3">
              <w:rPr>
                <w:rFonts w:ascii="Calibri" w:hAnsi="Calibri" w:cs="Calibri"/>
                <w:b/>
                <w:bCs/>
                <w:highlight w:val="yellow"/>
              </w:rPr>
              <w:t>NOTE</w:t>
            </w:r>
            <w:r>
              <w:rPr>
                <w:rFonts w:ascii="Calibri" w:hAnsi="Calibri" w:cs="Calibri"/>
                <w:b/>
                <w:bCs/>
                <w:highlight w:val="yellow"/>
              </w:rPr>
              <w:t>=</w:t>
            </w:r>
          </w:p>
          <w:p w14:paraId="52F5036E" w14:textId="77777777" w:rsidR="00CB3C31" w:rsidRDefault="001228E3" w:rsidP="001228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26D3">
              <w:rPr>
                <w:rFonts w:ascii="Calibri" w:hAnsi="Calibri" w:cs="Calibri"/>
                <w:b/>
                <w:bCs/>
                <w:highlight w:val="yellow"/>
              </w:rPr>
              <w:t>AF</w:t>
            </w:r>
            <w:r>
              <w:rPr>
                <w:rFonts w:ascii="Calibri" w:hAnsi="Calibri" w:cs="Calibri"/>
                <w:b/>
                <w:bCs/>
                <w:highlight w:val="yellow"/>
              </w:rPr>
              <w:t>L /10 x coef (0.8 à1.2)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  <w:p w14:paraId="3A5BF983" w14:textId="5934A043" w:rsidR="001228E3" w:rsidRDefault="001228E3" w:rsidP="001228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020" w:type="pct"/>
            <w:gridSpan w:val="13"/>
            <w:vAlign w:val="center"/>
          </w:tcPr>
          <w:p w14:paraId="757FE496" w14:textId="77777777" w:rsidR="001228E3" w:rsidRDefault="001228E3" w:rsidP="00CB3C31">
            <w:pPr>
              <w:spacing w:line="276" w:lineRule="auto"/>
              <w:ind w:left="212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Coef   * 0.8    =     CONTRAT NON REALISE</w:t>
            </w:r>
          </w:p>
          <w:p w14:paraId="46715211" w14:textId="77777777" w:rsidR="001228E3" w:rsidRDefault="001228E3" w:rsidP="00CB3C31">
            <w:pPr>
              <w:spacing w:line="276" w:lineRule="auto"/>
              <w:ind w:left="212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Coef  * 1        =     8 BALISES dont 2</w:t>
            </w:r>
            <w:r w:rsidRPr="008E73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à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8E73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postes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Pr="008E7326">
              <w:rPr>
                <w:rFonts w:ascii="Calibri" w:hAnsi="Calibri" w:cs="Calibri"/>
                <w:b/>
                <w:bCs/>
                <w:sz w:val="22"/>
                <w:szCs w:val="22"/>
              </w:rPr>
              <w:t>N3 dans le contrat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+     1 à 4 balises optionnelles</w:t>
            </w:r>
          </w:p>
          <w:p w14:paraId="04662E85" w14:textId="77777777" w:rsidR="001228E3" w:rsidRPr="00DD36D8" w:rsidRDefault="001228E3" w:rsidP="00CB3C31">
            <w:pPr>
              <w:spacing w:line="276" w:lineRule="auto"/>
              <w:ind w:left="2124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Coef  * 1.2     =     =    8 BALISES  dont 5 à 8 </w:t>
            </w:r>
            <w:r w:rsidRPr="008E7326">
              <w:rPr>
                <w:rFonts w:ascii="Calibri" w:hAnsi="Calibri" w:cs="Calibri"/>
                <w:b/>
                <w:bCs/>
                <w:sz w:val="22"/>
                <w:szCs w:val="22"/>
              </w:rPr>
              <w:t>postes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</w:t>
            </w:r>
            <w:r w:rsidRPr="008E73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8E73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dans le contrat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+     4 et + balises optionnelles</w:t>
            </w:r>
          </w:p>
        </w:tc>
      </w:tr>
    </w:tbl>
    <w:p w14:paraId="2D791735" w14:textId="77777777" w:rsidR="00CA3291" w:rsidRDefault="00CA3291" w:rsidP="006007E9"/>
    <w:p w14:paraId="368476CD" w14:textId="77777777" w:rsidR="00CA3291" w:rsidRDefault="00CA3291" w:rsidP="006007E9"/>
    <w:tbl>
      <w:tblPr>
        <w:tblpPr w:leftFromText="141" w:rightFromText="141" w:vertAnchor="text" w:horzAnchor="page" w:tblpX="2611" w:tblpY="87"/>
        <w:tblW w:w="7225" w:type="dxa"/>
        <w:tblBorders>
          <w:top w:val="single" w:sz="4" w:space="0" w:color="937AB2"/>
          <w:left w:val="single" w:sz="4" w:space="0" w:color="937AB2"/>
          <w:bottom w:val="single" w:sz="4" w:space="0" w:color="937AB2"/>
          <w:right w:val="single" w:sz="4" w:space="0" w:color="937AB2"/>
          <w:insideH w:val="single" w:sz="4" w:space="0" w:color="937AB2"/>
          <w:insideV w:val="single" w:sz="4" w:space="0" w:color="937A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4243"/>
      </w:tblGrid>
      <w:tr w:rsidR="00CA3291" w:rsidRPr="00CA3291" w14:paraId="1A08645D" w14:textId="77777777" w:rsidTr="00F06BA4">
        <w:trPr>
          <w:trHeight w:val="573"/>
        </w:trPr>
        <w:tc>
          <w:tcPr>
            <w:tcW w:w="2982" w:type="dxa"/>
            <w:shd w:val="clear" w:color="auto" w:fill="auto"/>
          </w:tcPr>
          <w:p w14:paraId="3F3DBEEB" w14:textId="77777777" w:rsidR="00CA3291" w:rsidRPr="00CA3291" w:rsidRDefault="00CA3291" w:rsidP="00CA3291">
            <w:pPr>
              <w:widowControl w:val="0"/>
              <w:autoSpaceDE w:val="0"/>
              <w:autoSpaceDN w:val="0"/>
              <w:spacing w:before="64"/>
              <w:ind w:left="110"/>
              <w:rPr>
                <w:rFonts w:ascii="Carlito" w:eastAsia="Carlito" w:hAnsi="Carlito" w:cs="Carlito"/>
                <w:b/>
                <w:sz w:val="21"/>
                <w:szCs w:val="22"/>
              </w:rPr>
            </w:pPr>
            <w:bookmarkStart w:id="12" w:name="_Hlk138060704"/>
            <w:r w:rsidRPr="00CA3291">
              <w:rPr>
                <w:rFonts w:ascii="Carlito" w:eastAsia="Carlito" w:hAnsi="Carlito" w:cs="Carlito"/>
                <w:b/>
                <w:w w:val="105"/>
                <w:sz w:val="21"/>
                <w:szCs w:val="22"/>
              </w:rPr>
              <w:t>Validation (réservée aux IA-IPR)</w:t>
            </w:r>
          </w:p>
        </w:tc>
        <w:tc>
          <w:tcPr>
            <w:tcW w:w="4243" w:type="dxa"/>
            <w:tcBorders>
              <w:right w:val="single" w:sz="2" w:space="0" w:color="937AB2"/>
            </w:tcBorders>
            <w:shd w:val="clear" w:color="auto" w:fill="AEAAAA"/>
          </w:tcPr>
          <w:p w14:paraId="3ED204A1" w14:textId="77777777" w:rsidR="00CA3291" w:rsidRPr="00CA3291" w:rsidRDefault="00CA3291" w:rsidP="00CA3291">
            <w:pPr>
              <w:widowControl w:val="0"/>
              <w:autoSpaceDE w:val="0"/>
              <w:autoSpaceDN w:val="0"/>
              <w:spacing w:before="64"/>
              <w:ind w:left="105"/>
              <w:rPr>
                <w:rFonts w:ascii="Carlito" w:eastAsia="Carlito" w:hAnsi="Carlito" w:cs="Carlito"/>
                <w:b/>
                <w:sz w:val="21"/>
                <w:szCs w:val="22"/>
              </w:rPr>
            </w:pPr>
            <w:r w:rsidRPr="00CA3291">
              <w:rPr>
                <w:rFonts w:ascii="Carlito" w:eastAsia="Carlito" w:hAnsi="Carlito" w:cs="Carlito"/>
                <w:b/>
                <w:w w:val="105"/>
                <w:sz w:val="21"/>
                <w:szCs w:val="22"/>
              </w:rPr>
              <w:t>Motivation et/ou commentaire :</w:t>
            </w:r>
          </w:p>
        </w:tc>
      </w:tr>
      <w:tr w:rsidR="00CA3291" w:rsidRPr="00CA3291" w14:paraId="602639E7" w14:textId="77777777" w:rsidTr="00F06BA4">
        <w:trPr>
          <w:trHeight w:val="1255"/>
        </w:trPr>
        <w:tc>
          <w:tcPr>
            <w:tcW w:w="2982" w:type="dxa"/>
            <w:shd w:val="clear" w:color="auto" w:fill="auto"/>
          </w:tcPr>
          <w:p w14:paraId="4EFF0F63" w14:textId="7B62FA12" w:rsidR="00CA3291" w:rsidRPr="00CA3291" w:rsidRDefault="00CA3291" w:rsidP="00CA3291">
            <w:pPr>
              <w:widowControl w:val="0"/>
              <w:numPr>
                <w:ilvl w:val="0"/>
                <w:numId w:val="6"/>
              </w:numPr>
              <w:tabs>
                <w:tab w:val="left" w:pos="1386"/>
              </w:tabs>
              <w:autoSpaceDE w:val="0"/>
              <w:autoSpaceDN w:val="0"/>
              <w:spacing w:before="35"/>
              <w:rPr>
                <w:rFonts w:ascii="Carlito" w:eastAsia="Carlito" w:hAnsi="Carlito" w:cs="Carlito"/>
                <w:b/>
                <w:sz w:val="21"/>
                <w:szCs w:val="22"/>
              </w:rPr>
            </w:pPr>
            <w:r w:rsidRPr="00CA3291">
              <w:rPr>
                <w:rFonts w:ascii="Carlito" w:eastAsia="Carlito" w:hAnsi="Carlito" w:cs="Carlito"/>
                <w:b/>
                <w:w w:val="105"/>
                <w:sz w:val="21"/>
                <w:szCs w:val="22"/>
              </w:rPr>
              <w:t>Validé</w:t>
            </w:r>
          </w:p>
          <w:p w14:paraId="29FE2D5F" w14:textId="1F208A70" w:rsidR="00CA3291" w:rsidRPr="00CA3291" w:rsidRDefault="00CA3291" w:rsidP="00CA3291">
            <w:pPr>
              <w:widowControl w:val="0"/>
              <w:numPr>
                <w:ilvl w:val="0"/>
                <w:numId w:val="6"/>
              </w:numPr>
              <w:tabs>
                <w:tab w:val="left" w:pos="1386"/>
              </w:tabs>
              <w:autoSpaceDE w:val="0"/>
              <w:autoSpaceDN w:val="0"/>
              <w:spacing w:before="35"/>
              <w:rPr>
                <w:rFonts w:ascii="Carlito" w:eastAsia="Carlito" w:hAnsi="Carlito" w:cs="Carlito"/>
                <w:b/>
                <w:sz w:val="21"/>
                <w:szCs w:val="22"/>
              </w:rPr>
            </w:pPr>
            <w:r w:rsidRPr="00CA3291">
              <w:rPr>
                <w:rFonts w:ascii="Carlito" w:eastAsia="Carlito" w:hAnsi="Carlito" w:cs="Carlito"/>
                <w:b/>
                <w:w w:val="105"/>
                <w:sz w:val="21"/>
                <w:szCs w:val="22"/>
              </w:rPr>
              <w:t xml:space="preserve"> Non</w:t>
            </w:r>
            <w:r w:rsidRPr="00CA3291">
              <w:rPr>
                <w:rFonts w:ascii="Carlito" w:eastAsia="Carlito" w:hAnsi="Carlito" w:cs="Carlito"/>
                <w:b/>
                <w:spacing w:val="1"/>
                <w:w w:val="105"/>
                <w:sz w:val="21"/>
                <w:szCs w:val="22"/>
              </w:rPr>
              <w:t xml:space="preserve"> </w:t>
            </w:r>
            <w:r w:rsidRPr="00CA3291">
              <w:rPr>
                <w:rFonts w:ascii="Carlito" w:eastAsia="Carlito" w:hAnsi="Carlito" w:cs="Carlito"/>
                <w:b/>
                <w:w w:val="105"/>
                <w:sz w:val="21"/>
                <w:szCs w:val="22"/>
              </w:rPr>
              <w:t>validé</w:t>
            </w:r>
          </w:p>
          <w:p w14:paraId="171F5847" w14:textId="77777777" w:rsidR="00CA3291" w:rsidRPr="00CA3291" w:rsidRDefault="00CA3291" w:rsidP="00CA3291">
            <w:pPr>
              <w:widowControl w:val="0"/>
              <w:autoSpaceDE w:val="0"/>
              <w:autoSpaceDN w:val="0"/>
              <w:spacing w:before="7"/>
              <w:ind w:left="110"/>
              <w:rPr>
                <w:rFonts w:ascii="Carlito" w:eastAsia="Carlito" w:hAnsi="Carlito" w:cs="Carlito"/>
                <w:sz w:val="21"/>
                <w:szCs w:val="22"/>
              </w:rPr>
            </w:pPr>
            <w:r w:rsidRPr="00CA3291">
              <w:rPr>
                <w:rFonts w:ascii="Carlito" w:eastAsia="Carlito" w:hAnsi="Carlito" w:cs="Carlito"/>
                <w:w w:val="105"/>
                <w:sz w:val="21"/>
                <w:szCs w:val="22"/>
              </w:rPr>
              <w:t xml:space="preserve">le : </w:t>
            </w:r>
          </w:p>
          <w:p w14:paraId="288A4934" w14:textId="77777777" w:rsidR="00CA3291" w:rsidRPr="00CA3291" w:rsidRDefault="00CA3291" w:rsidP="00CA3291">
            <w:pPr>
              <w:widowControl w:val="0"/>
              <w:autoSpaceDE w:val="0"/>
              <w:autoSpaceDN w:val="0"/>
              <w:spacing w:before="13"/>
              <w:ind w:left="110"/>
              <w:rPr>
                <w:rFonts w:ascii="Carlito" w:eastAsia="Carlito" w:hAnsi="Carlito" w:cs="Carlito"/>
                <w:sz w:val="21"/>
                <w:szCs w:val="22"/>
              </w:rPr>
            </w:pPr>
            <w:r w:rsidRPr="00CA3291">
              <w:rPr>
                <w:rFonts w:ascii="Carlito" w:eastAsia="Carlito" w:hAnsi="Carlito" w:cs="Carlito"/>
                <w:w w:val="105"/>
                <w:sz w:val="21"/>
                <w:szCs w:val="22"/>
              </w:rPr>
              <w:t>par : nom IA-IPR</w:t>
            </w:r>
          </w:p>
        </w:tc>
        <w:tc>
          <w:tcPr>
            <w:tcW w:w="4243" w:type="dxa"/>
            <w:tcBorders>
              <w:right w:val="single" w:sz="2" w:space="0" w:color="937AB2"/>
            </w:tcBorders>
            <w:shd w:val="clear" w:color="auto" w:fill="F1E5FF"/>
          </w:tcPr>
          <w:p w14:paraId="5C270636" w14:textId="77777777" w:rsidR="00CA3291" w:rsidRPr="00CA3291" w:rsidRDefault="00CA3291" w:rsidP="00CA3291">
            <w:pPr>
              <w:widowControl w:val="0"/>
              <w:autoSpaceDE w:val="0"/>
              <w:autoSpaceDN w:val="0"/>
              <w:spacing w:before="4"/>
              <w:ind w:left="105"/>
              <w:rPr>
                <w:rFonts w:ascii="Liberation Sans Narrow" w:eastAsia="Carlito" w:hAnsi="Carlito" w:cs="Carlito"/>
                <w:sz w:val="19"/>
                <w:szCs w:val="22"/>
              </w:rPr>
            </w:pPr>
            <w:r w:rsidRPr="00CA3291">
              <w:rPr>
                <w:rFonts w:ascii="Liberation Sans Narrow" w:eastAsia="Carlito" w:hAnsi="Carlito" w:cs="Carlito"/>
                <w:color w:val="7030A0"/>
                <w:w w:val="105"/>
                <w:sz w:val="19"/>
                <w:szCs w:val="22"/>
              </w:rPr>
              <w:t>...</w:t>
            </w:r>
          </w:p>
        </w:tc>
      </w:tr>
      <w:bookmarkEnd w:id="12"/>
    </w:tbl>
    <w:p w14:paraId="135BAE63" w14:textId="77777777" w:rsidR="00CA3291" w:rsidRDefault="00CA3291" w:rsidP="006007E9"/>
    <w:sectPr w:rsidR="00CA3291" w:rsidSect="007A42D4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" w:author="Microsoft Office User" w:date="2023-12-01T16:27:00Z" w:initials="MOU">
    <w:p w14:paraId="0870B1C3" w14:textId="5E4103AE" w:rsidR="00D85888" w:rsidRDefault="00D85888">
      <w:pPr>
        <w:pStyle w:val="Commentaire"/>
      </w:pPr>
      <w:r>
        <w:rPr>
          <w:rStyle w:val="Marquedecommentaire"/>
        </w:rPr>
        <w:annotationRef/>
      </w:r>
      <w:r>
        <w:t>Physiques et cognitives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870B1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70B1C3" w16cid:durableId="291487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BBDEA" w14:textId="77777777" w:rsidR="003A2AF0" w:rsidRDefault="003A2AF0" w:rsidP="005549FF">
      <w:r>
        <w:separator/>
      </w:r>
    </w:p>
  </w:endnote>
  <w:endnote w:type="continuationSeparator" w:id="0">
    <w:p w14:paraId="1E47A29B" w14:textId="77777777" w:rsidR="003A2AF0" w:rsidRDefault="003A2AF0" w:rsidP="0055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default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6178F" w14:textId="77777777" w:rsidR="003A2AF0" w:rsidRDefault="003A2AF0" w:rsidP="005549FF">
      <w:r>
        <w:separator/>
      </w:r>
    </w:p>
  </w:footnote>
  <w:footnote w:type="continuationSeparator" w:id="0">
    <w:p w14:paraId="4258FC62" w14:textId="77777777" w:rsidR="003A2AF0" w:rsidRDefault="003A2AF0" w:rsidP="0055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70BBF"/>
    <w:multiLevelType w:val="hybridMultilevel"/>
    <w:tmpl w:val="E852465A"/>
    <w:lvl w:ilvl="0" w:tplc="101A09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1ABB"/>
    <w:multiLevelType w:val="hybridMultilevel"/>
    <w:tmpl w:val="5128CCF0"/>
    <w:lvl w:ilvl="0" w:tplc="642E96E0">
      <w:start w:val="1"/>
      <w:numFmt w:val="bullet"/>
      <w:lvlText w:val=""/>
      <w:lvlJc w:val="left"/>
      <w:pPr>
        <w:ind w:left="1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06505"/>
    <w:multiLevelType w:val="hybridMultilevel"/>
    <w:tmpl w:val="5DF6196E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43EC2"/>
    <w:multiLevelType w:val="hybridMultilevel"/>
    <w:tmpl w:val="C53AF95C"/>
    <w:lvl w:ilvl="0" w:tplc="17626F9A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12729"/>
    <w:multiLevelType w:val="hybridMultilevel"/>
    <w:tmpl w:val="C9D805CC"/>
    <w:lvl w:ilvl="0" w:tplc="5476853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368776">
    <w:abstractNumId w:val="3"/>
  </w:num>
  <w:num w:numId="2" w16cid:durableId="1866942335">
    <w:abstractNumId w:val="4"/>
  </w:num>
  <w:num w:numId="3" w16cid:durableId="1557279188">
    <w:abstractNumId w:val="2"/>
  </w:num>
  <w:num w:numId="4" w16cid:durableId="837379045">
    <w:abstractNumId w:val="0"/>
  </w:num>
  <w:num w:numId="5" w16cid:durableId="272906173">
    <w:abstractNumId w:val="5"/>
  </w:num>
  <w:num w:numId="6" w16cid:durableId="183364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70"/>
    <w:rsid w:val="00026D56"/>
    <w:rsid w:val="00045870"/>
    <w:rsid w:val="000A0F0A"/>
    <w:rsid w:val="000E0602"/>
    <w:rsid w:val="001228E3"/>
    <w:rsid w:val="001262C2"/>
    <w:rsid w:val="001979EB"/>
    <w:rsid w:val="001A229F"/>
    <w:rsid w:val="001B3E12"/>
    <w:rsid w:val="001D2C7E"/>
    <w:rsid w:val="001F5450"/>
    <w:rsid w:val="002076C3"/>
    <w:rsid w:val="0023531C"/>
    <w:rsid w:val="00284E6D"/>
    <w:rsid w:val="0029026B"/>
    <w:rsid w:val="002A4BCA"/>
    <w:rsid w:val="002B7C90"/>
    <w:rsid w:val="002C271B"/>
    <w:rsid w:val="002D4530"/>
    <w:rsid w:val="002E00ED"/>
    <w:rsid w:val="002E6856"/>
    <w:rsid w:val="00323DAD"/>
    <w:rsid w:val="00335950"/>
    <w:rsid w:val="00374188"/>
    <w:rsid w:val="003A2AF0"/>
    <w:rsid w:val="00432D77"/>
    <w:rsid w:val="004469EE"/>
    <w:rsid w:val="004A6CCB"/>
    <w:rsid w:val="004B0E30"/>
    <w:rsid w:val="004C1B3D"/>
    <w:rsid w:val="004D314A"/>
    <w:rsid w:val="004E322C"/>
    <w:rsid w:val="00535065"/>
    <w:rsid w:val="005549FF"/>
    <w:rsid w:val="00571DF3"/>
    <w:rsid w:val="00573794"/>
    <w:rsid w:val="0059430C"/>
    <w:rsid w:val="005A1F5C"/>
    <w:rsid w:val="005A40A1"/>
    <w:rsid w:val="005B0394"/>
    <w:rsid w:val="005C3B69"/>
    <w:rsid w:val="005D1C63"/>
    <w:rsid w:val="005E12EF"/>
    <w:rsid w:val="006007E9"/>
    <w:rsid w:val="00677744"/>
    <w:rsid w:val="00687983"/>
    <w:rsid w:val="006E7F55"/>
    <w:rsid w:val="006F149B"/>
    <w:rsid w:val="00755A58"/>
    <w:rsid w:val="0079586C"/>
    <w:rsid w:val="007A42D4"/>
    <w:rsid w:val="007B136F"/>
    <w:rsid w:val="00812102"/>
    <w:rsid w:val="00820980"/>
    <w:rsid w:val="008238D4"/>
    <w:rsid w:val="008422FD"/>
    <w:rsid w:val="00897703"/>
    <w:rsid w:val="008C7687"/>
    <w:rsid w:val="0090052F"/>
    <w:rsid w:val="00907BC3"/>
    <w:rsid w:val="009432CE"/>
    <w:rsid w:val="00952F5F"/>
    <w:rsid w:val="00965D7C"/>
    <w:rsid w:val="00967A7A"/>
    <w:rsid w:val="00992F65"/>
    <w:rsid w:val="009C65F7"/>
    <w:rsid w:val="00A12223"/>
    <w:rsid w:val="00A35718"/>
    <w:rsid w:val="00A40CFE"/>
    <w:rsid w:val="00AD05DB"/>
    <w:rsid w:val="00AD3B0E"/>
    <w:rsid w:val="00B072A9"/>
    <w:rsid w:val="00B42084"/>
    <w:rsid w:val="00B42D38"/>
    <w:rsid w:val="00B42F01"/>
    <w:rsid w:val="00B50BBF"/>
    <w:rsid w:val="00B66F9A"/>
    <w:rsid w:val="00B95B5B"/>
    <w:rsid w:val="00BD674A"/>
    <w:rsid w:val="00C075F1"/>
    <w:rsid w:val="00C32821"/>
    <w:rsid w:val="00C32EB5"/>
    <w:rsid w:val="00CA3291"/>
    <w:rsid w:val="00CB3C31"/>
    <w:rsid w:val="00D0521A"/>
    <w:rsid w:val="00D20583"/>
    <w:rsid w:val="00D25894"/>
    <w:rsid w:val="00D31AA0"/>
    <w:rsid w:val="00D3449C"/>
    <w:rsid w:val="00D46C2D"/>
    <w:rsid w:val="00D85888"/>
    <w:rsid w:val="00DA13E9"/>
    <w:rsid w:val="00DD054F"/>
    <w:rsid w:val="00DF386A"/>
    <w:rsid w:val="00E11EED"/>
    <w:rsid w:val="00E17F05"/>
    <w:rsid w:val="00E32F20"/>
    <w:rsid w:val="00E35829"/>
    <w:rsid w:val="00E40F7A"/>
    <w:rsid w:val="00E819E6"/>
    <w:rsid w:val="00EE078E"/>
    <w:rsid w:val="00EF18F3"/>
    <w:rsid w:val="00F0003E"/>
    <w:rsid w:val="00F01BA0"/>
    <w:rsid w:val="00F02B20"/>
    <w:rsid w:val="00F073DB"/>
    <w:rsid w:val="00F36013"/>
    <w:rsid w:val="00F6742B"/>
    <w:rsid w:val="00F7540E"/>
    <w:rsid w:val="00FC25FB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00C3"/>
  <w15:chartTrackingRefBased/>
  <w15:docId w15:val="{82E79C79-AE9C-CA46-A415-8E3F27B3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4B0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8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4587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5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458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58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5870"/>
    <w:rPr>
      <w:rFonts w:eastAsiaTheme="minorEastAsi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5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49FF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55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49FF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9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9FF"/>
    <w:rPr>
      <w:rFonts w:ascii="Segoe UI" w:eastAsiaTheme="minorEastAsia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052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052F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052F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67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674A"/>
    <w:rPr>
      <w:rFonts w:eastAsiaTheme="minorEastAsia"/>
      <w:b/>
      <w:bCs/>
      <w:sz w:val="20"/>
      <w:szCs w:val="20"/>
    </w:rPr>
  </w:style>
  <w:style w:type="paragraph" w:styleId="Sansinterligne">
    <w:name w:val="No Spacing"/>
    <w:qFormat/>
    <w:rsid w:val="00CA3291"/>
    <w:rPr>
      <w:rFonts w:cs="Calibri"/>
      <w:color w:val="000000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4B0E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rsid w:val="004B0E30"/>
    <w:pPr>
      <w:spacing w:after="240"/>
    </w:pPr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B0E30"/>
    <w:rPr>
      <w:rFonts w:ascii="Arial" w:eastAsia="Times New Roman" w:hAnsi="Arial" w:cs="Times New Roman"/>
      <w:color w:val="001F4E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6ACF-3E5D-2244-8054-A9DBB9A7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fabien cibert</cp:lastModifiedBy>
  <cp:revision>2</cp:revision>
  <dcterms:created xsi:type="dcterms:W3CDTF">2024-10-18T08:16:00Z</dcterms:created>
  <dcterms:modified xsi:type="dcterms:W3CDTF">2024-10-18T08:16:00Z</dcterms:modified>
</cp:coreProperties>
</file>